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277871F" w14:textId="6D374A26" w:rsidR="004D3427" w:rsidRDefault="004D3427" w:rsidP="00AE57D4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62EE1FB" wp14:editId="607E6D63">
            <wp:extent cx="952500" cy="800100"/>
            <wp:effectExtent l="0" t="0" r="0" b="0"/>
            <wp:docPr id="4" name="Picture 4" descr="C:\Users\kstanfield\Desktop\Logo\logo transparent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anfield\Desktop\Logo\logo transparent cropp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128F4" w14:textId="77777777" w:rsidR="004D3427" w:rsidRDefault="004D3427" w:rsidP="00AE57D4">
      <w:pPr>
        <w:spacing w:after="0" w:line="240" w:lineRule="auto"/>
        <w:rPr>
          <w:b/>
        </w:rPr>
      </w:pPr>
    </w:p>
    <w:p w14:paraId="2710E643" w14:textId="77777777" w:rsidR="00513844" w:rsidRPr="00C2636F" w:rsidRDefault="00AE57D4" w:rsidP="00AE57D4">
      <w:pPr>
        <w:spacing w:after="0" w:line="240" w:lineRule="auto"/>
        <w:rPr>
          <w:b/>
        </w:rPr>
      </w:pPr>
      <w:r w:rsidRPr="00C2636F">
        <w:rPr>
          <w:b/>
        </w:rPr>
        <w:t>FOR IMMEDIATE RELEASE</w:t>
      </w:r>
    </w:p>
    <w:p w14:paraId="4E5E6DFB" w14:textId="51A2A5F7" w:rsidR="00AE57D4" w:rsidRDefault="0091207D" w:rsidP="00AE57D4">
      <w:pPr>
        <w:spacing w:after="0" w:line="240" w:lineRule="auto"/>
        <w:rPr>
          <w:b/>
        </w:rPr>
      </w:pPr>
      <w:r w:rsidRPr="00426D75">
        <w:rPr>
          <w:b/>
        </w:rPr>
        <w:t xml:space="preserve">JANUARY </w:t>
      </w:r>
      <w:r w:rsidR="00426D75" w:rsidRPr="00426D75">
        <w:rPr>
          <w:b/>
        </w:rPr>
        <w:t>30</w:t>
      </w:r>
      <w:r w:rsidR="00AE57D4" w:rsidRPr="00426D75">
        <w:rPr>
          <w:b/>
        </w:rPr>
        <w:t>, 2017</w:t>
      </w:r>
    </w:p>
    <w:p w14:paraId="17AE27A1" w14:textId="77777777" w:rsidR="008862E0" w:rsidRDefault="008862E0" w:rsidP="00AE57D4">
      <w:pPr>
        <w:spacing w:after="0" w:line="240" w:lineRule="auto"/>
        <w:rPr>
          <w:b/>
        </w:rPr>
      </w:pPr>
    </w:p>
    <w:p w14:paraId="0F32FF1E" w14:textId="77777777" w:rsidR="00295F2E" w:rsidRDefault="00295F2E" w:rsidP="004D3427">
      <w:pPr>
        <w:spacing w:after="0" w:line="276" w:lineRule="auto"/>
        <w:jc w:val="center"/>
        <w:rPr>
          <w:b/>
        </w:rPr>
      </w:pPr>
      <w:r>
        <w:rPr>
          <w:b/>
        </w:rPr>
        <w:t>Monroe County, Illinois Invests in Guaranteed Energy Savings Project</w:t>
      </w:r>
    </w:p>
    <w:p w14:paraId="3271DB25" w14:textId="77777777" w:rsidR="008862E0" w:rsidRPr="00526B63" w:rsidRDefault="00295F2E" w:rsidP="00526B63">
      <w:pPr>
        <w:spacing w:after="0" w:line="276" w:lineRule="auto"/>
        <w:jc w:val="center"/>
        <w:rPr>
          <w:i/>
        </w:rPr>
      </w:pPr>
      <w:r>
        <w:rPr>
          <w:i/>
        </w:rPr>
        <w:t>Green Technology Will Produce Eco-Friendly Environments</w:t>
      </w:r>
      <w:r w:rsidR="00F500EB">
        <w:rPr>
          <w:i/>
        </w:rPr>
        <w:t>, Improved Comfort and Cost Savings.</w:t>
      </w:r>
    </w:p>
    <w:p w14:paraId="54F0EB96" w14:textId="77777777" w:rsidR="00295F2E" w:rsidRDefault="00295F2E" w:rsidP="00AE57D4">
      <w:pPr>
        <w:spacing w:after="0" w:line="240" w:lineRule="auto"/>
        <w:rPr>
          <w:b/>
        </w:rPr>
      </w:pPr>
    </w:p>
    <w:p w14:paraId="398ACED5" w14:textId="775F30AE" w:rsidR="00265B66" w:rsidRDefault="00C271A0" w:rsidP="00AE57D4">
      <w:pPr>
        <w:spacing w:after="0" w:line="240" w:lineRule="auto"/>
      </w:pPr>
      <w:r>
        <w:rPr>
          <w:b/>
        </w:rPr>
        <w:t>MONROE COUNTY, IL</w:t>
      </w:r>
      <w:r w:rsidR="008862E0">
        <w:rPr>
          <w:b/>
        </w:rPr>
        <w:t>.</w:t>
      </w:r>
      <w:r w:rsidR="00E922BF">
        <w:rPr>
          <w:b/>
        </w:rPr>
        <w:t xml:space="preserve"> </w:t>
      </w:r>
      <w:r w:rsidR="008862E0">
        <w:rPr>
          <w:b/>
        </w:rPr>
        <w:t>—</w:t>
      </w:r>
      <w:r w:rsidR="00E922BF">
        <w:t xml:space="preserve"> </w:t>
      </w:r>
      <w:hyperlink r:id="rId9" w:history="1">
        <w:r w:rsidR="00E922BF" w:rsidRPr="00265B66">
          <w:rPr>
            <w:rStyle w:val="Hyperlink"/>
          </w:rPr>
          <w:t>CTS Group</w:t>
        </w:r>
      </w:hyperlink>
      <w:r w:rsidR="00E922BF">
        <w:t xml:space="preserve">, </w:t>
      </w:r>
      <w:r w:rsidR="00DD56CB">
        <w:t>a St. Louis-based</w:t>
      </w:r>
      <w:r w:rsidR="00E922BF" w:rsidRPr="00E922BF">
        <w:t xml:space="preserve"> energy services company</w:t>
      </w:r>
      <w:r w:rsidR="00DD56CB">
        <w:t xml:space="preserve">, </w:t>
      </w:r>
      <w:r w:rsidR="002A5210">
        <w:t>along with the g</w:t>
      </w:r>
      <w:r w:rsidR="00E922BF" w:rsidRPr="00E922BF">
        <w:t xml:space="preserve">overnment of </w:t>
      </w:r>
      <w:hyperlink r:id="rId10" w:history="1">
        <w:r w:rsidR="00E922BF" w:rsidRPr="003C0B3C">
          <w:rPr>
            <w:rStyle w:val="Hyperlink"/>
          </w:rPr>
          <w:t>Monroe County</w:t>
        </w:r>
        <w:r w:rsidR="001F67CC" w:rsidRPr="003C0B3C">
          <w:rPr>
            <w:rStyle w:val="Hyperlink"/>
          </w:rPr>
          <w:t>, Illinois</w:t>
        </w:r>
      </w:hyperlink>
      <w:r w:rsidR="002A5210">
        <w:rPr>
          <w:rStyle w:val="Hyperlink"/>
        </w:rPr>
        <w:t>,</w:t>
      </w:r>
      <w:r w:rsidR="001F67CC">
        <w:t xml:space="preserve"> announced that they are </w:t>
      </w:r>
      <w:r w:rsidR="002A5210">
        <w:t>joining</w:t>
      </w:r>
      <w:r w:rsidR="001F67CC">
        <w:t xml:space="preserve"> on a comprehensive $1.7 million energy savings performance contract (ESPC)</w:t>
      </w:r>
      <w:r w:rsidR="00900194">
        <w:t>.</w:t>
      </w:r>
      <w:r w:rsidR="00C03794">
        <w:t xml:space="preserve">  The </w:t>
      </w:r>
      <w:r w:rsidR="00AB3C8F">
        <w:t xml:space="preserve">project </w:t>
      </w:r>
      <w:r w:rsidR="00247677">
        <w:t xml:space="preserve">scope </w:t>
      </w:r>
      <w:r w:rsidR="00AB3C8F">
        <w:t xml:space="preserve">will include </w:t>
      </w:r>
      <w:r w:rsidR="002A5210">
        <w:t>the o</w:t>
      </w:r>
      <w:r w:rsidR="0009730D">
        <w:t>riginal courthouse, jail, highway d</w:t>
      </w:r>
      <w:r w:rsidR="00C03794">
        <w:t xml:space="preserve">epartment, </w:t>
      </w:r>
      <w:r w:rsidR="00F500EB">
        <w:t>Superintendent of Schools Building, and the Annex Building.</w:t>
      </w:r>
      <w:r w:rsidR="0009730D">
        <w:t xml:space="preserve">  </w:t>
      </w:r>
      <w:r w:rsidR="003655C0">
        <w:t xml:space="preserve"> Impending plans include energy-efficiency upgrades to the Oak Hill facility. </w:t>
      </w:r>
    </w:p>
    <w:p w14:paraId="1D2D8617" w14:textId="5ED160AD" w:rsidR="006C52B0" w:rsidRDefault="006C52B0" w:rsidP="00D04BD6">
      <w:pPr>
        <w:spacing w:after="0" w:line="240" w:lineRule="auto"/>
        <w:jc w:val="right"/>
      </w:pPr>
    </w:p>
    <w:p w14:paraId="767DE97C" w14:textId="6464FCA9" w:rsidR="006C52B0" w:rsidRDefault="00D04BD6" w:rsidP="0090019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E06DB7B" wp14:editId="45DFA057">
            <wp:simplePos x="0" y="0"/>
            <wp:positionH relativeFrom="column">
              <wp:posOffset>2914650</wp:posOffset>
            </wp:positionH>
            <wp:positionV relativeFrom="paragraph">
              <wp:posOffset>7620</wp:posOffset>
            </wp:positionV>
            <wp:extent cx="2746375" cy="1266825"/>
            <wp:effectExtent l="19050" t="19050" r="15875" b="28575"/>
            <wp:wrapTight wrapText="bothSides">
              <wp:wrapPolygon edited="0">
                <wp:start x="-150" y="-325"/>
                <wp:lineTo x="-150" y="21762"/>
                <wp:lineTo x="21575" y="21762"/>
                <wp:lineTo x="21575" y="-325"/>
                <wp:lineTo x="-150" y="-325"/>
              </wp:wrapPolygon>
            </wp:wrapTight>
            <wp:docPr id="3" name="Picture 3" descr="C:\Users\kstanfield\Desktop\8675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tanfield\Desktop\86753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8" t="24359" b="12820"/>
                    <a:stretch/>
                  </pic:blipFill>
                  <pic:spPr bwMode="auto">
                    <a:xfrm>
                      <a:off x="0" y="0"/>
                      <a:ext cx="2746375" cy="1266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52B0">
        <w:t xml:space="preserve">The Monroe County </w:t>
      </w:r>
      <w:r w:rsidR="006C52B0" w:rsidRPr="00526B63">
        <w:t>Courthouse</w:t>
      </w:r>
      <w:r w:rsidR="006C52B0">
        <w:t xml:space="preserve">, located in </w:t>
      </w:r>
      <w:hyperlink r:id="rId12" w:history="1">
        <w:r w:rsidR="006C52B0" w:rsidRPr="007B5697">
          <w:rPr>
            <w:rStyle w:val="Hyperlink"/>
          </w:rPr>
          <w:t>Waterloo</w:t>
        </w:r>
      </w:hyperlink>
      <w:r w:rsidR="006C52B0">
        <w:t>, IL, was constructed in 1852-53 with additions of the wings in 19</w:t>
      </w:r>
      <w:r w:rsidR="00F500EB">
        <w:t>03 and another addition in 1995.</w:t>
      </w:r>
      <w:r w:rsidR="002A5210">
        <w:t xml:space="preserve">  </w:t>
      </w:r>
      <w:r w:rsidR="007B5697">
        <w:t>The c</w:t>
      </w:r>
      <w:r w:rsidR="00F500EB">
        <w:t>ou</w:t>
      </w:r>
      <w:r w:rsidR="00C9435C">
        <w:t>n</w:t>
      </w:r>
      <w:r w:rsidR="00F500EB">
        <w:t>ty’s main</w:t>
      </w:r>
      <w:r w:rsidR="007B5697">
        <w:t xml:space="preserve"> concern and initial</w:t>
      </w:r>
      <w:r w:rsidR="00F500EB">
        <w:t xml:space="preserve"> </w:t>
      </w:r>
      <w:r w:rsidR="007B5697">
        <w:t>reason for</w:t>
      </w:r>
      <w:r w:rsidR="00F500EB">
        <w:t xml:space="preserve"> looking into this project was a focus on </w:t>
      </w:r>
      <w:r w:rsidR="00164303">
        <w:t>energy efficiency,</w:t>
      </w:r>
      <w:r w:rsidR="003655C0">
        <w:t xml:space="preserve"> along with</w:t>
      </w:r>
      <w:r w:rsidR="00164303">
        <w:t xml:space="preserve"> </w:t>
      </w:r>
      <w:r w:rsidR="00F500EB">
        <w:t xml:space="preserve">escalating </w:t>
      </w:r>
      <w:r w:rsidR="00E90252">
        <w:t>maintenance</w:t>
      </w:r>
      <w:r w:rsidR="00F500EB">
        <w:t xml:space="preserve"> and repairs</w:t>
      </w:r>
      <w:r w:rsidR="00E90252">
        <w:t xml:space="preserve"> costs of the aging equipment.</w:t>
      </w:r>
      <w:r w:rsidR="00247677">
        <w:t xml:space="preserve">  </w:t>
      </w:r>
    </w:p>
    <w:p w14:paraId="57731EAD" w14:textId="21A1BB9A" w:rsidR="006C52B0" w:rsidRDefault="006C52B0" w:rsidP="00900194">
      <w:pPr>
        <w:spacing w:after="0" w:line="240" w:lineRule="auto"/>
      </w:pPr>
    </w:p>
    <w:p w14:paraId="766CAA96" w14:textId="374398DF" w:rsidR="00FD30AE" w:rsidRDefault="00FD30AE" w:rsidP="00AE57D4">
      <w:pPr>
        <w:spacing w:after="0" w:line="240" w:lineRule="auto"/>
      </w:pPr>
      <w:r>
        <w:t xml:space="preserve">The fiscally responsible ESPC, which is currently underway, will provide the county with </w:t>
      </w:r>
      <w:r w:rsidR="00164303">
        <w:t>widespread LED lighting and</w:t>
      </w:r>
      <w:r>
        <w:t xml:space="preserve"> </w:t>
      </w:r>
      <w:r w:rsidR="00EE7753">
        <w:t>zoned heating and cooling</w:t>
      </w:r>
      <w:r w:rsidR="00164303">
        <w:t xml:space="preserve">, which will increase comfort while also reducing energy usage.  </w:t>
      </w:r>
      <w:r w:rsidR="00247677">
        <w:t xml:space="preserve">The improvements at the courthouse building alone will reduce energy </w:t>
      </w:r>
      <w:r w:rsidR="00CB3652">
        <w:t xml:space="preserve">consumption in the facility </w:t>
      </w:r>
      <w:r w:rsidR="00247677">
        <w:t>by 28%.</w:t>
      </w:r>
      <w:r w:rsidR="003655C0">
        <w:t xml:space="preserve"> </w:t>
      </w:r>
      <w:r w:rsidR="00247677">
        <w:t xml:space="preserve"> </w:t>
      </w:r>
      <w:r w:rsidR="00F500EB">
        <w:t>S</w:t>
      </w:r>
      <w:r w:rsidR="009043DB">
        <w:t xml:space="preserve">avings </w:t>
      </w:r>
      <w:r w:rsidR="00F500EB">
        <w:t xml:space="preserve">from reduced energy and operational </w:t>
      </w:r>
      <w:r w:rsidR="007B5697">
        <w:t>expenses</w:t>
      </w:r>
      <w:r w:rsidR="00F500EB">
        <w:t xml:space="preserve"> </w:t>
      </w:r>
      <w:r w:rsidR="009043DB">
        <w:t xml:space="preserve">will be </w:t>
      </w:r>
      <w:r w:rsidRPr="003C0B3C">
        <w:t xml:space="preserve">used to </w:t>
      </w:r>
      <w:r w:rsidR="00F500EB">
        <w:t xml:space="preserve">help pay </w:t>
      </w:r>
      <w:r w:rsidRPr="003C0B3C">
        <w:t>for the cost of the project</w:t>
      </w:r>
      <w:r>
        <w:t xml:space="preserve">. </w:t>
      </w:r>
      <w:r w:rsidR="007B5697">
        <w:t xml:space="preserve"> </w:t>
      </w:r>
      <w:r w:rsidRPr="00CB39BF">
        <w:t>This project exemplifies the significant energy</w:t>
      </w:r>
      <w:r w:rsidR="007B5697">
        <w:t xml:space="preserve"> efficiency gains that can be </w:t>
      </w:r>
      <w:r w:rsidRPr="00CB39BF">
        <w:t>achieved through strong, forward-thinking leadership in the community.</w:t>
      </w:r>
    </w:p>
    <w:p w14:paraId="41D9313B" w14:textId="77777777" w:rsidR="00FD30AE" w:rsidRDefault="00FD30AE" w:rsidP="00AE57D4">
      <w:pPr>
        <w:spacing w:after="0" w:line="240" w:lineRule="auto"/>
      </w:pPr>
    </w:p>
    <w:p w14:paraId="44427E46" w14:textId="77777777" w:rsidR="00C271A0" w:rsidRDefault="00C271A0" w:rsidP="00AE57D4">
      <w:pPr>
        <w:spacing w:after="0" w:line="240" w:lineRule="auto"/>
        <w:rPr>
          <w:b/>
        </w:rPr>
      </w:pPr>
      <w:r w:rsidRPr="00C271A0">
        <w:rPr>
          <w:b/>
        </w:rPr>
        <w:t>About Monroe County, IL</w:t>
      </w:r>
    </w:p>
    <w:p w14:paraId="45F3151A" w14:textId="50D3A577" w:rsidR="00526B63" w:rsidRPr="00526B63" w:rsidRDefault="00C9435C" w:rsidP="00526B63">
      <w:pPr>
        <w:spacing w:after="0" w:line="240" w:lineRule="auto"/>
        <w:rPr>
          <w:bCs/>
        </w:rPr>
      </w:pPr>
      <w:r>
        <w:rPr>
          <w:bCs/>
        </w:rPr>
        <w:t xml:space="preserve">Monroe County recently celebrated its </w:t>
      </w:r>
      <w:hyperlink r:id="rId13" w:history="1">
        <w:r w:rsidRPr="0009730D">
          <w:rPr>
            <w:rStyle w:val="Hyperlink"/>
            <w:bCs/>
          </w:rPr>
          <w:t>bicentennial</w:t>
        </w:r>
      </w:hyperlink>
      <w:r>
        <w:rPr>
          <w:bCs/>
        </w:rPr>
        <w:t xml:space="preserve">, paying tribute to historical events leading up to </w:t>
      </w:r>
      <w:r w:rsidR="0009730D">
        <w:rPr>
          <w:bCs/>
        </w:rPr>
        <w:t xml:space="preserve">its establishment on January 6, 1816.  </w:t>
      </w:r>
      <w:r w:rsidR="003B243E" w:rsidRPr="003B243E">
        <w:rPr>
          <w:bCs/>
        </w:rPr>
        <w:t>Its </w:t>
      </w:r>
      <w:r w:rsidR="003B243E" w:rsidRPr="004D3427">
        <w:rPr>
          <w:bCs/>
        </w:rPr>
        <w:t>county seat</w:t>
      </w:r>
      <w:r w:rsidR="003B243E" w:rsidRPr="003B243E">
        <w:rPr>
          <w:bCs/>
        </w:rPr>
        <w:t> and largest city is </w:t>
      </w:r>
      <w:r w:rsidR="003655C0">
        <w:rPr>
          <w:bCs/>
        </w:rPr>
        <w:t xml:space="preserve">the community of </w:t>
      </w:r>
      <w:r w:rsidR="003B243E" w:rsidRPr="007B5697">
        <w:rPr>
          <w:bCs/>
        </w:rPr>
        <w:t>Waterloo</w:t>
      </w:r>
      <w:r w:rsidR="0009730D">
        <w:rPr>
          <w:bCs/>
        </w:rPr>
        <w:t>.  The county is l</w:t>
      </w:r>
      <w:r w:rsidR="003B243E" w:rsidRPr="003B243E">
        <w:rPr>
          <w:bCs/>
        </w:rPr>
        <w:t>ocated in the southern portion of Illinois</w:t>
      </w:r>
      <w:r w:rsidR="0009730D">
        <w:rPr>
          <w:bCs/>
        </w:rPr>
        <w:t>—</w:t>
      </w:r>
      <w:r w:rsidR="003B243E" w:rsidRPr="003B243E">
        <w:rPr>
          <w:bCs/>
        </w:rPr>
        <w:t>known locally as "</w:t>
      </w:r>
      <w:r w:rsidR="003B243E" w:rsidRPr="004D3427">
        <w:rPr>
          <w:bCs/>
        </w:rPr>
        <w:t>Little Egypt</w:t>
      </w:r>
      <w:r w:rsidR="003B243E" w:rsidRPr="003B243E">
        <w:rPr>
          <w:bCs/>
        </w:rPr>
        <w:t>"</w:t>
      </w:r>
      <w:r w:rsidR="0009730D">
        <w:rPr>
          <w:bCs/>
        </w:rPr>
        <w:t>—and</w:t>
      </w:r>
      <w:r w:rsidR="0009730D" w:rsidRPr="003B243E">
        <w:rPr>
          <w:bCs/>
        </w:rPr>
        <w:t xml:space="preserve"> is included in the </w:t>
      </w:r>
      <w:hyperlink r:id="rId14" w:tooltip="St. Louis" w:history="1">
        <w:r w:rsidR="0009730D" w:rsidRPr="003B243E">
          <w:rPr>
            <w:rStyle w:val="Hyperlink"/>
            <w:bCs/>
          </w:rPr>
          <w:t>St. Louis</w:t>
        </w:r>
      </w:hyperlink>
      <w:r w:rsidR="0009730D" w:rsidRPr="003B243E">
        <w:rPr>
          <w:bCs/>
        </w:rPr>
        <w:t>, </w:t>
      </w:r>
      <w:hyperlink r:id="rId15" w:tooltip="Missouri" w:history="1">
        <w:r w:rsidR="0009730D" w:rsidRPr="003B243E">
          <w:rPr>
            <w:rStyle w:val="Hyperlink"/>
            <w:bCs/>
          </w:rPr>
          <w:t>MO</w:t>
        </w:r>
      </w:hyperlink>
      <w:r w:rsidR="0009730D" w:rsidRPr="003B243E">
        <w:rPr>
          <w:bCs/>
        </w:rPr>
        <w:t>-IL </w:t>
      </w:r>
      <w:hyperlink r:id="rId16" w:tooltip="Greater St. Louis" w:history="1">
        <w:r w:rsidR="0009730D" w:rsidRPr="003B243E">
          <w:rPr>
            <w:rStyle w:val="Hyperlink"/>
            <w:bCs/>
          </w:rPr>
          <w:t>Metropolitan Statistical Area</w:t>
        </w:r>
      </w:hyperlink>
      <w:r w:rsidR="003B243E" w:rsidRPr="003B243E">
        <w:rPr>
          <w:bCs/>
        </w:rPr>
        <w:t>.</w:t>
      </w:r>
      <w:r w:rsidR="0009730D">
        <w:rPr>
          <w:bCs/>
        </w:rPr>
        <w:t xml:space="preserve"> </w:t>
      </w:r>
      <w:r w:rsidR="003B243E">
        <w:rPr>
          <w:bCs/>
        </w:rPr>
        <w:t xml:space="preserve"> </w:t>
      </w:r>
      <w:r w:rsidR="005D072F">
        <w:rPr>
          <w:bCs/>
        </w:rPr>
        <w:t>According to the</w:t>
      </w:r>
      <w:r w:rsidR="00526B63">
        <w:rPr>
          <w:bCs/>
        </w:rPr>
        <w:t xml:space="preserve"> </w:t>
      </w:r>
      <w:hyperlink r:id="rId17" w:history="1">
        <w:r w:rsidR="00526B63" w:rsidRPr="00526B63">
          <w:rPr>
            <w:rStyle w:val="Hyperlink"/>
            <w:bCs/>
          </w:rPr>
          <w:t>U.S. Census Bureau</w:t>
        </w:r>
      </w:hyperlink>
      <w:r w:rsidR="00526B63">
        <w:rPr>
          <w:bCs/>
        </w:rPr>
        <w:t>,</w:t>
      </w:r>
      <w:r w:rsidR="005D072F">
        <w:rPr>
          <w:bCs/>
        </w:rPr>
        <w:t xml:space="preserve"> as of 2015</w:t>
      </w:r>
      <w:r w:rsidR="0009730D">
        <w:rPr>
          <w:bCs/>
        </w:rPr>
        <w:t xml:space="preserve"> Monroe County </w:t>
      </w:r>
      <w:r w:rsidR="00526B63">
        <w:rPr>
          <w:bCs/>
        </w:rPr>
        <w:t xml:space="preserve">has an estimated population of </w:t>
      </w:r>
      <w:r w:rsidR="00526B63" w:rsidRPr="00526B63">
        <w:rPr>
          <w:bCs/>
        </w:rPr>
        <w:t>33,879</w:t>
      </w:r>
      <w:r w:rsidR="00526B63">
        <w:rPr>
          <w:bCs/>
        </w:rPr>
        <w:t xml:space="preserve"> and a total area of 398 square miles.</w:t>
      </w:r>
    </w:p>
    <w:p w14:paraId="197D5FD6" w14:textId="77777777" w:rsidR="00C271A0" w:rsidRPr="00C271A0" w:rsidRDefault="00C271A0" w:rsidP="00526B63">
      <w:pPr>
        <w:spacing w:after="0" w:line="240" w:lineRule="auto"/>
      </w:pPr>
    </w:p>
    <w:p w14:paraId="79D262F7" w14:textId="77777777" w:rsidR="0021295F" w:rsidRPr="003C0B3C" w:rsidRDefault="0021295F" w:rsidP="0021295F">
      <w:pPr>
        <w:spacing w:after="0" w:line="240" w:lineRule="auto"/>
        <w:rPr>
          <w:b/>
        </w:rPr>
      </w:pPr>
      <w:r w:rsidRPr="0021295F">
        <w:rPr>
          <w:b/>
        </w:rPr>
        <w:t>About CTS Group</w:t>
      </w:r>
    </w:p>
    <w:p w14:paraId="7D3A43E1" w14:textId="64D8C5AB" w:rsidR="00265B66" w:rsidRDefault="0021295F" w:rsidP="00AE57D4">
      <w:pPr>
        <w:spacing w:after="0" w:line="240" w:lineRule="auto"/>
      </w:pPr>
      <w:r w:rsidRPr="0021295F">
        <w:t xml:space="preserve">CTS Group is an energy services company that is the best in developing and implementing turnkey, comprehensive energy efficiency projects. </w:t>
      </w:r>
      <w:r w:rsidR="007B5697">
        <w:t xml:space="preserve"> </w:t>
      </w:r>
      <w:r>
        <w:t>They are</w:t>
      </w:r>
      <w:r w:rsidRPr="0021295F">
        <w:t xml:space="preserve"> a team of professionals dedicated to providing innovative energy efficient solutions that lead to a more comfortable and healthy environment.</w:t>
      </w:r>
      <w:r w:rsidR="0009730D">
        <w:t xml:space="preserve">  </w:t>
      </w:r>
      <w:r w:rsidR="007B5697">
        <w:t>CTS Group is</w:t>
      </w:r>
      <w:r w:rsidRPr="0021295F">
        <w:t xml:space="preserve"> committed to meeting your needs and </w:t>
      </w:r>
      <w:r w:rsidR="00900194" w:rsidRPr="0021295F">
        <w:t>collaborating</w:t>
      </w:r>
      <w:r w:rsidR="00900194">
        <w:t xml:space="preserve"> with you to accomplish them; t</w:t>
      </w:r>
      <w:r w:rsidRPr="0021295F">
        <w:t xml:space="preserve">hat way </w:t>
      </w:r>
      <w:r w:rsidR="00900194">
        <w:t>they</w:t>
      </w:r>
      <w:r w:rsidRPr="0021295F">
        <w:t xml:space="preserve"> can ensure cost-effective, ethical, reliable, and high-quality solutions of strategic value. </w:t>
      </w:r>
      <w:r w:rsidR="007B5697">
        <w:t xml:space="preserve"> </w:t>
      </w:r>
      <w:r w:rsidRPr="0021295F">
        <w:t xml:space="preserve">By promising excellent solutions – and delivering on them </w:t>
      </w:r>
      <w:r w:rsidR="00900194">
        <w:t xml:space="preserve">–CTS Group </w:t>
      </w:r>
      <w:r w:rsidRPr="0021295F">
        <w:t>develop</w:t>
      </w:r>
      <w:r w:rsidR="00900194">
        <w:t>s</w:t>
      </w:r>
      <w:r w:rsidRPr="0021295F">
        <w:t xml:space="preserve"> long-term partnerships </w:t>
      </w:r>
      <w:r w:rsidRPr="0021295F">
        <w:lastRenderedPageBreak/>
        <w:t>built on a foundation of mutual trust and respect.</w:t>
      </w:r>
      <w:r w:rsidR="00900194">
        <w:t xml:space="preserve">  For more information, visit </w:t>
      </w:r>
      <w:hyperlink r:id="rId18" w:history="1">
        <w:r w:rsidR="00900194" w:rsidRPr="00993853">
          <w:rPr>
            <w:rStyle w:val="Hyperlink"/>
          </w:rPr>
          <w:t>www.ctsgroup.com</w:t>
        </w:r>
      </w:hyperlink>
      <w:r w:rsidR="00900194">
        <w:t xml:space="preserve"> or follow </w:t>
      </w:r>
      <w:hyperlink r:id="rId19" w:history="1">
        <w:r w:rsidR="00900194" w:rsidRPr="001F7D59">
          <w:rPr>
            <w:rStyle w:val="Hyperlink"/>
          </w:rPr>
          <w:t>@CTS</w:t>
        </w:r>
        <w:r w:rsidR="001F7D59" w:rsidRPr="001F7D59">
          <w:rPr>
            <w:rStyle w:val="Hyperlink"/>
          </w:rPr>
          <w:t>G</w:t>
        </w:r>
        <w:r w:rsidR="00900194" w:rsidRPr="001F7D59">
          <w:rPr>
            <w:rStyle w:val="Hyperlink"/>
          </w:rPr>
          <w:t>roup_ESCO</w:t>
        </w:r>
      </w:hyperlink>
      <w:r w:rsidR="00900194">
        <w:t>.</w:t>
      </w:r>
    </w:p>
    <w:p w14:paraId="3F4B1CF4" w14:textId="77777777" w:rsidR="00526B63" w:rsidRDefault="00526B63" w:rsidP="00AE57D4">
      <w:pPr>
        <w:spacing w:after="0" w:line="240" w:lineRule="auto"/>
      </w:pPr>
    </w:p>
    <w:p w14:paraId="3FA28D30" w14:textId="77777777" w:rsidR="00526B63" w:rsidRDefault="00FC523D" w:rsidP="00526B63">
      <w:pPr>
        <w:spacing w:after="0" w:line="240" w:lineRule="auto"/>
        <w:jc w:val="center"/>
      </w:pPr>
      <w:r>
        <w:t>###</w:t>
      </w:r>
    </w:p>
    <w:p w14:paraId="5A0F4E64" w14:textId="77777777" w:rsidR="005D072F" w:rsidRDefault="005D072F" w:rsidP="00526B63">
      <w:pPr>
        <w:spacing w:after="0" w:line="240" w:lineRule="auto"/>
        <w:jc w:val="center"/>
      </w:pPr>
    </w:p>
    <w:p w14:paraId="183F3802" w14:textId="77777777" w:rsidR="00526B63" w:rsidRDefault="00526B63" w:rsidP="00AE57D4">
      <w:pPr>
        <w:spacing w:after="0" w:line="240" w:lineRule="auto"/>
      </w:pPr>
      <w:r w:rsidRPr="00526B63">
        <w:rPr>
          <w:b/>
        </w:rPr>
        <w:t>Media Contact</w:t>
      </w:r>
      <w:r>
        <w:t>:</w:t>
      </w:r>
    </w:p>
    <w:p w14:paraId="4C546ADC" w14:textId="5E48E28A" w:rsidR="00526B63" w:rsidRDefault="00426D75" w:rsidP="00AE57D4">
      <w:pPr>
        <w:spacing w:after="0" w:line="240" w:lineRule="auto"/>
      </w:pPr>
      <w:r>
        <w:t>Katie Stanfield</w:t>
      </w:r>
    </w:p>
    <w:p w14:paraId="5D94545C" w14:textId="77777777" w:rsidR="00FC523D" w:rsidRDefault="00526B63" w:rsidP="00AE57D4">
      <w:pPr>
        <w:spacing w:after="0" w:line="240" w:lineRule="auto"/>
      </w:pPr>
      <w:r>
        <w:t>CTS Group</w:t>
      </w:r>
    </w:p>
    <w:p w14:paraId="1E75307B" w14:textId="77777777" w:rsidR="00526B63" w:rsidRDefault="00526B63" w:rsidP="00AE57D4">
      <w:pPr>
        <w:spacing w:after="0" w:line="240" w:lineRule="auto"/>
      </w:pPr>
      <w:r>
        <w:t>636.230.0843</w:t>
      </w:r>
    </w:p>
    <w:p w14:paraId="10D1971C" w14:textId="55C1C1D3" w:rsidR="008862E0" w:rsidRDefault="00426D75" w:rsidP="00AE57D4">
      <w:pPr>
        <w:spacing w:after="0" w:line="240" w:lineRule="auto"/>
      </w:pPr>
      <w:r>
        <w:t>kstanfield</w:t>
      </w:r>
      <w:r w:rsidR="00526B63">
        <w:t>@ctsgroup.com</w:t>
      </w:r>
      <w:r w:rsidR="00FC523D" w:rsidRPr="00FC52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1A0C9" wp14:editId="6DB22871">
                <wp:simplePos x="0" y="0"/>
                <wp:positionH relativeFrom="column">
                  <wp:posOffset>1857375</wp:posOffset>
                </wp:positionH>
                <wp:positionV relativeFrom="paragraph">
                  <wp:posOffset>8330565</wp:posOffset>
                </wp:positionV>
                <wp:extent cx="4933950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E211CB" w14:textId="77777777" w:rsidR="00FC523D" w:rsidRPr="001F7D59" w:rsidRDefault="00FC523D" w:rsidP="00FC523D">
                            <w:pPr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7D59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15933 Clayton Rd. St. Louis, MO 63011       </w:t>
                            </w:r>
                            <w:hyperlink r:id="rId20" w:history="1">
                              <w:r w:rsidRPr="001F7D59">
                                <w:rPr>
                                  <w:rStyle w:val="Hyperlink"/>
                                  <w:b/>
                                  <w:color w:val="FFFFFF" w:themeColor="background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www.ctsgroup.com</w:t>
                              </w:r>
                            </w:hyperlink>
                            <w:r w:rsidRPr="001F7D59">
                              <w:rPr>
                                <w:b/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636.686.9848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41F1A0C9" id="Text Box 8" o:spid="_x0000_s1027" type="#_x0000_t202" style="position:absolute;margin-left:146.25pt;margin-top:655.95pt;width:388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" filled="f" stroked="f" strokeweight=".5pt">
                <v:textbox>
                  <w:txbxContent>
                    <w:p w14:paraId="21E211CB" w14:textId="77777777" w:rsidR="00FC523D" w:rsidRPr="001F7D59" w:rsidRDefault="00FC523D" w:rsidP="00FC523D">
                      <w:pPr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F7D59"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15933 Clayton Rd. St. Louis, MO 63011       </w:t>
                      </w:r>
                      <w:hyperlink r:id="rId22" w:history="1">
                        <w:r w:rsidRPr="001F7D59">
                          <w:rPr>
                            <w:rStyle w:val="Hyperlink"/>
                            <w:b/>
                            <w:color w:val="FFFFFF" w:themeColor="background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www.ctsgroup.com</w:t>
                        </w:r>
                      </w:hyperlink>
                      <w:r w:rsidRPr="001F7D59">
                        <w:rPr>
                          <w:b/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636.686.9848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62E0" w:rsidSect="00D04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6FB29" w14:textId="77777777" w:rsidR="0022534B" w:rsidRDefault="0022534B" w:rsidP="00900194">
      <w:pPr>
        <w:spacing w:after="0" w:line="240" w:lineRule="auto"/>
      </w:pPr>
      <w:r>
        <w:separator/>
      </w:r>
    </w:p>
  </w:endnote>
  <w:endnote w:type="continuationSeparator" w:id="0">
    <w:p w14:paraId="68639316" w14:textId="77777777" w:rsidR="0022534B" w:rsidRDefault="0022534B" w:rsidP="0090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FAFB8" w14:textId="77777777" w:rsidR="0022534B" w:rsidRDefault="0022534B" w:rsidP="00900194">
      <w:pPr>
        <w:spacing w:after="0" w:line="240" w:lineRule="auto"/>
      </w:pPr>
      <w:r>
        <w:separator/>
      </w:r>
    </w:p>
  </w:footnote>
  <w:footnote w:type="continuationSeparator" w:id="0">
    <w:p w14:paraId="5D5CA6F2" w14:textId="77777777" w:rsidR="0022534B" w:rsidRDefault="0022534B" w:rsidP="0090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0F1"/>
    <w:multiLevelType w:val="hybridMultilevel"/>
    <w:tmpl w:val="5960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C4477"/>
    <w:multiLevelType w:val="hybridMultilevel"/>
    <w:tmpl w:val="A9BA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D4BE5"/>
    <w:multiLevelType w:val="hybridMultilevel"/>
    <w:tmpl w:val="CC7E8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D4"/>
    <w:rsid w:val="0009730D"/>
    <w:rsid w:val="001033AF"/>
    <w:rsid w:val="001101E0"/>
    <w:rsid w:val="00164303"/>
    <w:rsid w:val="001F67CC"/>
    <w:rsid w:val="001F7D59"/>
    <w:rsid w:val="0021295F"/>
    <w:rsid w:val="0022534B"/>
    <w:rsid w:val="00247677"/>
    <w:rsid w:val="00265B66"/>
    <w:rsid w:val="00295F2E"/>
    <w:rsid w:val="002A5210"/>
    <w:rsid w:val="002E2CA3"/>
    <w:rsid w:val="003655C0"/>
    <w:rsid w:val="003A04AA"/>
    <w:rsid w:val="003B243E"/>
    <w:rsid w:val="003C0B3C"/>
    <w:rsid w:val="00426D75"/>
    <w:rsid w:val="004D3427"/>
    <w:rsid w:val="004F4B2B"/>
    <w:rsid w:val="00526B63"/>
    <w:rsid w:val="00527595"/>
    <w:rsid w:val="005917FD"/>
    <w:rsid w:val="005D072F"/>
    <w:rsid w:val="00687E01"/>
    <w:rsid w:val="006C52B0"/>
    <w:rsid w:val="007A76C9"/>
    <w:rsid w:val="007B5697"/>
    <w:rsid w:val="00836EA4"/>
    <w:rsid w:val="008862E0"/>
    <w:rsid w:val="00900194"/>
    <w:rsid w:val="009043DB"/>
    <w:rsid w:val="0091207D"/>
    <w:rsid w:val="00AB3C8F"/>
    <w:rsid w:val="00AC05FA"/>
    <w:rsid w:val="00AE57D4"/>
    <w:rsid w:val="00C03794"/>
    <w:rsid w:val="00C2636F"/>
    <w:rsid w:val="00C271A0"/>
    <w:rsid w:val="00C81696"/>
    <w:rsid w:val="00C9435C"/>
    <w:rsid w:val="00CB3652"/>
    <w:rsid w:val="00CB39BF"/>
    <w:rsid w:val="00D04BD6"/>
    <w:rsid w:val="00D4075D"/>
    <w:rsid w:val="00DD56CB"/>
    <w:rsid w:val="00DE3826"/>
    <w:rsid w:val="00E90252"/>
    <w:rsid w:val="00E922BF"/>
    <w:rsid w:val="00EB1B98"/>
    <w:rsid w:val="00EE7753"/>
    <w:rsid w:val="00EF0E20"/>
    <w:rsid w:val="00F500EB"/>
    <w:rsid w:val="00F6193B"/>
    <w:rsid w:val="00FC523D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0345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B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94"/>
  </w:style>
  <w:style w:type="paragraph" w:styleId="Footer">
    <w:name w:val="footer"/>
    <w:basedOn w:val="Normal"/>
    <w:link w:val="FooterChar"/>
    <w:uiPriority w:val="99"/>
    <w:unhideWhenUsed/>
    <w:rsid w:val="0090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94"/>
  </w:style>
  <w:style w:type="paragraph" w:styleId="NormalWeb">
    <w:name w:val="Normal (Web)"/>
    <w:basedOn w:val="Normal"/>
    <w:uiPriority w:val="99"/>
    <w:semiHidden/>
    <w:unhideWhenUsed/>
    <w:rsid w:val="003B243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5B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194"/>
  </w:style>
  <w:style w:type="paragraph" w:styleId="Footer">
    <w:name w:val="footer"/>
    <w:basedOn w:val="Normal"/>
    <w:link w:val="FooterChar"/>
    <w:uiPriority w:val="99"/>
    <w:unhideWhenUsed/>
    <w:rsid w:val="00900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194"/>
  </w:style>
  <w:style w:type="paragraph" w:styleId="NormalWeb">
    <w:name w:val="Normal (Web)"/>
    <w:basedOn w:val="Normal"/>
    <w:uiPriority w:val="99"/>
    <w:semiHidden/>
    <w:unhideWhenUsed/>
    <w:rsid w:val="003B243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0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</w:divsChild>
    </w:div>
    <w:div w:id="5505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FFFFFF"/>
              </w:divBdr>
            </w:div>
          </w:divsChild>
        </w:div>
      </w:divsChild>
    </w:div>
    <w:div w:id="960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co200.com/" TargetMode="External"/><Relationship Id="rId18" Type="http://schemas.openxmlformats.org/officeDocument/2006/relationships/hyperlink" Target="http://www.cts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waterloo.il.us/" TargetMode="External"/><Relationship Id="rId17" Type="http://schemas.openxmlformats.org/officeDocument/2006/relationships/hyperlink" Target="http://www.census.gov/quickfacts/table/PST045215/1713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Greater_St._Louis" TargetMode="External"/><Relationship Id="rId20" Type="http://schemas.openxmlformats.org/officeDocument/2006/relationships/hyperlink" Target="http://www.ctsgroup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Missour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onroecountyil.org/" TargetMode="External"/><Relationship Id="rId19" Type="http://schemas.openxmlformats.org/officeDocument/2006/relationships/hyperlink" Target="https://twitter.com/CTSGroup_ESC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tsgroup.com/" TargetMode="External"/><Relationship Id="rId14" Type="http://schemas.openxmlformats.org/officeDocument/2006/relationships/hyperlink" Target="https://en.wikipedia.org/wiki/St._Louis" TargetMode="External"/><Relationship Id="rId22" Type="http://schemas.openxmlformats.org/officeDocument/2006/relationships/hyperlink" Target="http://www.ct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 Group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Stanfield</dc:creator>
  <cp:lastModifiedBy>Heidi</cp:lastModifiedBy>
  <cp:revision>2</cp:revision>
  <cp:lastPrinted>2017-01-06T00:21:00Z</cp:lastPrinted>
  <dcterms:created xsi:type="dcterms:W3CDTF">2017-01-30T19:23:00Z</dcterms:created>
  <dcterms:modified xsi:type="dcterms:W3CDTF">2017-01-30T19:23:00Z</dcterms:modified>
</cp:coreProperties>
</file>