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D1" w:rsidRPr="0018605A" w:rsidRDefault="002360D1" w:rsidP="00595D93">
      <w:pPr>
        <w:tabs>
          <w:tab w:val="left" w:pos="2130"/>
        </w:tabs>
        <w:spacing w:before="2000"/>
        <w:outlineLvl w:val="0"/>
        <w:rPr>
          <w:rFonts w:ascii="Arial" w:hAnsi="Arial" w:cs="Arial"/>
          <w:b/>
          <w:sz w:val="22"/>
          <w:szCs w:val="22"/>
        </w:rPr>
      </w:pPr>
      <w:r w:rsidRPr="0018605A">
        <w:rPr>
          <w:rFonts w:ascii="Arial" w:hAnsi="Arial" w:cs="Arial"/>
          <w:b/>
          <w:sz w:val="22"/>
          <w:szCs w:val="22"/>
        </w:rPr>
        <w:t>FOR IMMEDIATE RELEASE</w:t>
      </w:r>
    </w:p>
    <w:p w:rsidR="002360D1" w:rsidRPr="0018605A" w:rsidRDefault="002360D1" w:rsidP="00481090">
      <w:pPr>
        <w:outlineLvl w:val="0"/>
        <w:rPr>
          <w:rFonts w:ascii="Arial" w:hAnsi="Arial" w:cs="Arial"/>
          <w:color w:val="000000"/>
          <w:sz w:val="22"/>
          <w:szCs w:val="22"/>
        </w:rPr>
      </w:pPr>
    </w:p>
    <w:p w:rsidR="002360D1" w:rsidRPr="0018605A" w:rsidRDefault="002360D1" w:rsidP="00481090">
      <w:pPr>
        <w:keepNext/>
        <w:overflowPunct w:val="0"/>
        <w:autoSpaceDE w:val="0"/>
        <w:autoSpaceDN w:val="0"/>
        <w:outlineLvl w:val="0"/>
        <w:rPr>
          <w:rFonts w:ascii="Arial" w:hAnsi="Arial" w:cs="Arial"/>
          <w:kern w:val="36"/>
          <w:sz w:val="22"/>
          <w:szCs w:val="22"/>
        </w:rPr>
      </w:pPr>
      <w:r w:rsidRPr="0018605A">
        <w:rPr>
          <w:rFonts w:ascii="Arial" w:hAnsi="Arial" w:cs="Arial"/>
          <w:b/>
          <w:kern w:val="36"/>
          <w:sz w:val="22"/>
          <w:szCs w:val="22"/>
        </w:rPr>
        <w:t>Contact</w:t>
      </w:r>
      <w:r w:rsidRPr="0018605A">
        <w:rPr>
          <w:rFonts w:ascii="Arial" w:hAnsi="Arial" w:cs="Arial"/>
          <w:kern w:val="36"/>
          <w:sz w:val="22"/>
          <w:szCs w:val="22"/>
        </w:rPr>
        <w:t>:</w:t>
      </w:r>
    </w:p>
    <w:p w:rsidR="002360D1" w:rsidRPr="0018605A" w:rsidRDefault="002360D1" w:rsidP="00481090">
      <w:pPr>
        <w:keepNext/>
        <w:overflowPunct w:val="0"/>
        <w:autoSpaceDE w:val="0"/>
        <w:autoSpaceDN w:val="0"/>
        <w:outlineLvl w:val="0"/>
        <w:rPr>
          <w:rFonts w:ascii="Arial" w:hAnsi="Arial" w:cs="Arial"/>
          <w:kern w:val="36"/>
          <w:sz w:val="22"/>
          <w:szCs w:val="22"/>
        </w:rPr>
      </w:pPr>
      <w:r w:rsidRPr="0018605A">
        <w:rPr>
          <w:rFonts w:ascii="Arial" w:hAnsi="Arial" w:cs="Arial"/>
          <w:kern w:val="36"/>
          <w:sz w:val="22"/>
          <w:szCs w:val="22"/>
        </w:rPr>
        <w:t>Joan Schimml</w:t>
      </w:r>
    </w:p>
    <w:p w:rsidR="002360D1" w:rsidRPr="0018605A" w:rsidRDefault="002360D1" w:rsidP="00481090">
      <w:pPr>
        <w:keepNext/>
        <w:overflowPunct w:val="0"/>
        <w:autoSpaceDE w:val="0"/>
        <w:autoSpaceDN w:val="0"/>
        <w:outlineLvl w:val="0"/>
        <w:rPr>
          <w:rFonts w:ascii="Arial" w:hAnsi="Arial" w:cs="Arial"/>
          <w:sz w:val="22"/>
          <w:szCs w:val="22"/>
        </w:rPr>
      </w:pPr>
      <w:r w:rsidRPr="0018605A">
        <w:rPr>
          <w:rFonts w:ascii="Arial" w:hAnsi="Arial" w:cs="Arial"/>
          <w:kern w:val="36"/>
          <w:sz w:val="22"/>
          <w:szCs w:val="22"/>
        </w:rPr>
        <w:t xml:space="preserve">1.651.260.4983, </w:t>
      </w:r>
      <w:hyperlink r:id="rId7" w:history="1">
        <w:r w:rsidRPr="006F189D">
          <w:rPr>
            <w:rStyle w:val="Hyperlink"/>
            <w:rFonts w:ascii="Arial" w:hAnsi="Arial" w:cs="Arial"/>
            <w:kern w:val="36"/>
            <w:sz w:val="22"/>
            <w:szCs w:val="22"/>
          </w:rPr>
          <w:t>joan.schimml@trane.com</w:t>
        </w:r>
      </w:hyperlink>
    </w:p>
    <w:p w:rsidR="002360D1" w:rsidRDefault="002360D1" w:rsidP="002B7D52">
      <w:pPr>
        <w:jc w:val="center"/>
        <w:rPr>
          <w:rFonts w:ascii="Arial" w:hAnsi="Arial" w:cs="Arial"/>
          <w:b/>
          <w:bCs/>
          <w:sz w:val="28"/>
          <w:szCs w:val="28"/>
        </w:rPr>
      </w:pPr>
    </w:p>
    <w:p w:rsidR="002360D1" w:rsidRDefault="002360D1" w:rsidP="00384664">
      <w:pPr>
        <w:jc w:val="center"/>
        <w:rPr>
          <w:rFonts w:ascii="Arial" w:hAnsi="Arial" w:cs="Arial"/>
          <w:b/>
          <w:bCs/>
          <w:sz w:val="28"/>
          <w:szCs w:val="28"/>
        </w:rPr>
      </w:pPr>
      <w:r w:rsidRPr="00354C05">
        <w:rPr>
          <w:rFonts w:ascii="Arial" w:hAnsi="Arial" w:cs="Arial"/>
          <w:b/>
          <w:bCs/>
          <w:sz w:val="28"/>
          <w:szCs w:val="28"/>
        </w:rPr>
        <w:t>Rock Creek Unified School District 323</w:t>
      </w:r>
      <w:r w:rsidRPr="00354C05">
        <w:rPr>
          <w:rFonts w:ascii="Arial" w:hAnsi="Arial" w:cs="Arial"/>
          <w:color w:val="000000"/>
          <w:sz w:val="22"/>
          <w:szCs w:val="22"/>
        </w:rPr>
        <w:t xml:space="preserve"> </w:t>
      </w:r>
      <w:r>
        <w:rPr>
          <w:rFonts w:ascii="Arial" w:hAnsi="Arial" w:cs="Arial"/>
          <w:b/>
          <w:bCs/>
          <w:sz w:val="28"/>
          <w:szCs w:val="28"/>
        </w:rPr>
        <w:t>Leaders Expect Infrastructure Upgrades to Save Nearly $154,000 Annually</w:t>
      </w:r>
    </w:p>
    <w:p w:rsidR="002360D1" w:rsidRPr="00020CA7" w:rsidRDefault="002360D1" w:rsidP="002B7D52">
      <w:pPr>
        <w:jc w:val="center"/>
        <w:rPr>
          <w:rFonts w:ascii="Arial" w:hAnsi="Arial" w:cs="Arial"/>
          <w:b/>
          <w:bCs/>
          <w:sz w:val="20"/>
          <w:szCs w:val="20"/>
        </w:rPr>
      </w:pPr>
      <w:bookmarkStart w:id="0" w:name="_GoBack"/>
    </w:p>
    <w:p w:rsidR="002360D1" w:rsidRPr="005F35C0" w:rsidRDefault="002360D1" w:rsidP="002B7D52">
      <w:pPr>
        <w:jc w:val="center"/>
        <w:rPr>
          <w:rFonts w:ascii="Arial" w:hAnsi="Arial" w:cs="Arial"/>
          <w:b/>
          <w:bCs/>
          <w:i/>
        </w:rPr>
      </w:pPr>
      <w:r>
        <w:rPr>
          <w:rFonts w:ascii="Arial" w:hAnsi="Arial" w:cs="Arial"/>
          <w:b/>
          <w:bCs/>
          <w:i/>
        </w:rPr>
        <w:t>District is receiving</w:t>
      </w:r>
      <w:r w:rsidRPr="005F35C0">
        <w:rPr>
          <w:rFonts w:ascii="Arial" w:hAnsi="Arial" w:cs="Arial"/>
          <w:b/>
          <w:bCs/>
          <w:i/>
        </w:rPr>
        <w:t xml:space="preserve"> the Energy Efficiency Leader Award</w:t>
      </w:r>
      <w:r>
        <w:rPr>
          <w:rFonts w:ascii="Arial" w:hAnsi="Arial" w:cs="Arial"/>
          <w:b/>
          <w:bCs/>
          <w:i/>
        </w:rPr>
        <w:t xml:space="preserve"> from Trane</w:t>
      </w:r>
    </w:p>
    <w:bookmarkEnd w:id="0"/>
    <w:p w:rsidR="002360D1" w:rsidRPr="002A78C6" w:rsidRDefault="002360D1" w:rsidP="00481090">
      <w:pPr>
        <w:rPr>
          <w:rFonts w:ascii="Arial" w:hAnsi="Arial" w:cs="Arial"/>
          <w:sz w:val="18"/>
          <w:szCs w:val="18"/>
        </w:rPr>
      </w:pPr>
    </w:p>
    <w:p w:rsidR="002360D1" w:rsidRPr="00354C05" w:rsidRDefault="002360D1" w:rsidP="002B7D52">
      <w:pPr>
        <w:rPr>
          <w:rFonts w:ascii="Arial" w:hAnsi="Arial" w:cs="Arial"/>
          <w:color w:val="000000"/>
          <w:sz w:val="22"/>
          <w:szCs w:val="22"/>
        </w:rPr>
      </w:pPr>
      <w:r>
        <w:rPr>
          <w:rFonts w:ascii="Arial" w:hAnsi="Arial" w:cs="Arial"/>
          <w:b/>
          <w:sz w:val="22"/>
          <w:szCs w:val="22"/>
        </w:rPr>
        <w:t xml:space="preserve">St. George, Kan. </w:t>
      </w:r>
      <w:r w:rsidRPr="003F7B96">
        <w:rPr>
          <w:rFonts w:ascii="Arial" w:hAnsi="Arial" w:cs="Arial"/>
          <w:sz w:val="22"/>
          <w:szCs w:val="22"/>
        </w:rPr>
        <w:t>(</w:t>
      </w:r>
      <w:r>
        <w:rPr>
          <w:rFonts w:ascii="Arial" w:hAnsi="Arial" w:cs="Arial"/>
          <w:sz w:val="22"/>
          <w:szCs w:val="22"/>
        </w:rPr>
        <w:t>March 12, 2012</w:t>
      </w:r>
      <w:r w:rsidRPr="003F7B96">
        <w:rPr>
          <w:rFonts w:ascii="Arial" w:hAnsi="Arial" w:cs="Arial"/>
          <w:sz w:val="22"/>
          <w:szCs w:val="22"/>
        </w:rPr>
        <w:t>)</w:t>
      </w:r>
      <w:r w:rsidRPr="003F7B96">
        <w:rPr>
          <w:rFonts w:ascii="Arial" w:hAnsi="Arial" w:cs="Arial"/>
          <w:color w:val="000000"/>
          <w:sz w:val="22"/>
          <w:szCs w:val="22"/>
        </w:rPr>
        <w:t xml:space="preserve"> –</w:t>
      </w:r>
      <w:r>
        <w:rPr>
          <w:rFonts w:ascii="Arial" w:hAnsi="Arial" w:cs="Arial"/>
          <w:color w:val="000000"/>
          <w:sz w:val="22"/>
          <w:szCs w:val="22"/>
        </w:rPr>
        <w:t xml:space="preserve"> </w:t>
      </w:r>
      <w:r w:rsidRPr="00354C05">
        <w:rPr>
          <w:rFonts w:ascii="Arial" w:hAnsi="Arial" w:cs="Arial"/>
          <w:color w:val="000000"/>
          <w:sz w:val="22"/>
          <w:szCs w:val="22"/>
        </w:rPr>
        <w:t xml:space="preserve">Education leaders at Rock Creek Unified School District (USD) 323 expect recently completed energy efficiency upgrades </w:t>
      </w:r>
      <w:r>
        <w:rPr>
          <w:rFonts w:ascii="Arial" w:hAnsi="Arial" w:cs="Arial"/>
          <w:color w:val="000000"/>
          <w:sz w:val="22"/>
          <w:szCs w:val="22"/>
        </w:rPr>
        <w:t>to</w:t>
      </w:r>
      <w:r w:rsidRPr="00354C05">
        <w:rPr>
          <w:rFonts w:ascii="Arial" w:hAnsi="Arial" w:cs="Arial"/>
          <w:color w:val="000000"/>
          <w:sz w:val="22"/>
          <w:szCs w:val="22"/>
        </w:rPr>
        <w:t xml:space="preserve"> save the district nearly $154,000 a year while enhancing the teaching and learning environment.</w:t>
      </w:r>
    </w:p>
    <w:p w:rsidR="002360D1" w:rsidRPr="00354C05" w:rsidRDefault="002360D1" w:rsidP="002B7D52">
      <w:pPr>
        <w:rPr>
          <w:rFonts w:ascii="Arial" w:hAnsi="Arial" w:cs="Arial"/>
          <w:color w:val="000000"/>
          <w:sz w:val="22"/>
          <w:szCs w:val="22"/>
        </w:rPr>
      </w:pPr>
    </w:p>
    <w:p w:rsidR="002360D1" w:rsidRDefault="002360D1" w:rsidP="00354C05">
      <w:pPr>
        <w:rPr>
          <w:rFonts w:ascii="Arial" w:hAnsi="Arial" w:cs="Arial"/>
          <w:color w:val="000000"/>
          <w:sz w:val="22"/>
          <w:szCs w:val="22"/>
        </w:rPr>
      </w:pPr>
      <w:r>
        <w:rPr>
          <w:rFonts w:ascii="Arial" w:hAnsi="Arial" w:cs="Arial"/>
          <w:color w:val="000000"/>
          <w:sz w:val="22"/>
          <w:szCs w:val="22"/>
        </w:rPr>
        <w:t>Leaders anticipate the</w:t>
      </w:r>
      <w:r w:rsidRPr="00354C05">
        <w:rPr>
          <w:rFonts w:ascii="Arial" w:hAnsi="Arial" w:cs="Arial"/>
          <w:color w:val="000000"/>
          <w:sz w:val="22"/>
          <w:szCs w:val="22"/>
        </w:rPr>
        <w:t xml:space="preserve"> enhanced learning environment will</w:t>
      </w:r>
      <w:r>
        <w:rPr>
          <w:rFonts w:ascii="Arial" w:hAnsi="Arial" w:cs="Arial"/>
          <w:color w:val="000000"/>
          <w:sz w:val="22"/>
          <w:szCs w:val="22"/>
        </w:rPr>
        <w:t xml:space="preserve"> improve teaching and learning</w:t>
      </w:r>
      <w:r w:rsidRPr="00354C05">
        <w:rPr>
          <w:rFonts w:ascii="Arial" w:hAnsi="Arial" w:cs="Arial"/>
          <w:color w:val="000000"/>
          <w:sz w:val="22"/>
          <w:szCs w:val="22"/>
        </w:rPr>
        <w:t>.</w:t>
      </w:r>
      <w:r>
        <w:rPr>
          <w:rFonts w:ascii="Arial" w:hAnsi="Arial" w:cs="Arial"/>
          <w:color w:val="000000"/>
          <w:sz w:val="22"/>
          <w:szCs w:val="22"/>
        </w:rPr>
        <w:t xml:space="preserve"> There is clear evidence that the way schools are built and maintained affects how students and teachers breathe, hear, see and learn, according to a </w:t>
      </w:r>
      <w:r w:rsidRPr="00951E3F">
        <w:rPr>
          <w:rFonts w:ascii="Arial" w:hAnsi="Arial" w:cs="Arial"/>
          <w:color w:val="000000"/>
          <w:sz w:val="22"/>
          <w:szCs w:val="22"/>
        </w:rPr>
        <w:t>recent report by the Center for Green Schools at the U</w:t>
      </w:r>
      <w:r>
        <w:rPr>
          <w:rFonts w:ascii="Arial" w:hAnsi="Arial" w:cs="Arial"/>
          <w:color w:val="000000"/>
          <w:sz w:val="22"/>
          <w:szCs w:val="22"/>
        </w:rPr>
        <w:t>nited States</w:t>
      </w:r>
      <w:r w:rsidRPr="00951E3F">
        <w:rPr>
          <w:rFonts w:ascii="Arial" w:hAnsi="Arial" w:cs="Arial"/>
          <w:color w:val="000000"/>
          <w:sz w:val="22"/>
          <w:szCs w:val="22"/>
        </w:rPr>
        <w:t xml:space="preserve"> Green Building Council and the McGraw-Hill Research Foundation</w:t>
      </w:r>
      <w:r>
        <w:rPr>
          <w:rStyle w:val="FootnoteReference"/>
          <w:rFonts w:ascii="Arial" w:hAnsi="Arial"/>
          <w:color w:val="000000"/>
          <w:sz w:val="22"/>
          <w:szCs w:val="22"/>
        </w:rPr>
        <w:footnoteReference w:id="1"/>
      </w:r>
      <w:r w:rsidRPr="00951E3F">
        <w:rPr>
          <w:rFonts w:ascii="Arial" w:hAnsi="Arial" w:cs="Arial"/>
          <w:color w:val="000000"/>
          <w:sz w:val="22"/>
          <w:szCs w:val="22"/>
        </w:rPr>
        <w:t>.</w:t>
      </w:r>
    </w:p>
    <w:p w:rsidR="002360D1" w:rsidRDefault="002360D1" w:rsidP="002B7D52">
      <w:pPr>
        <w:rPr>
          <w:rFonts w:ascii="Arial" w:hAnsi="Arial" w:cs="Arial"/>
          <w:color w:val="000000"/>
          <w:sz w:val="22"/>
          <w:szCs w:val="22"/>
        </w:rPr>
      </w:pPr>
    </w:p>
    <w:p w:rsidR="002360D1" w:rsidRPr="00E13921" w:rsidRDefault="002360D1" w:rsidP="002B7D52">
      <w:pPr>
        <w:rPr>
          <w:rFonts w:ascii="Arial" w:hAnsi="Arial" w:cs="Arial"/>
          <w:sz w:val="22"/>
          <w:szCs w:val="22"/>
        </w:rPr>
      </w:pPr>
      <w:r>
        <w:rPr>
          <w:rFonts w:ascii="Arial" w:hAnsi="Arial" w:cs="Arial"/>
          <w:sz w:val="22"/>
          <w:szCs w:val="22"/>
        </w:rPr>
        <w:t xml:space="preserve">The improvements, which were completed in August 2011 to </w:t>
      </w:r>
      <w:r w:rsidRPr="00354C05">
        <w:rPr>
          <w:rFonts w:ascii="Arial" w:hAnsi="Arial" w:cs="Arial"/>
          <w:color w:val="000000"/>
          <w:sz w:val="22"/>
          <w:szCs w:val="22"/>
        </w:rPr>
        <w:t>reduce energy use while address</w:t>
      </w:r>
      <w:r>
        <w:rPr>
          <w:rFonts w:ascii="Arial" w:hAnsi="Arial" w:cs="Arial"/>
          <w:color w:val="000000"/>
          <w:sz w:val="22"/>
          <w:szCs w:val="22"/>
        </w:rPr>
        <w:t>ing deferred maintenance issues</w:t>
      </w:r>
      <w:r>
        <w:rPr>
          <w:rFonts w:ascii="Arial" w:hAnsi="Arial" w:cs="Arial"/>
          <w:sz w:val="22"/>
          <w:szCs w:val="22"/>
        </w:rPr>
        <w:t xml:space="preserve">, reflect a district-wide commitment to sustainability and environmental stewardship. </w:t>
      </w:r>
    </w:p>
    <w:p w:rsidR="002360D1" w:rsidRPr="00354C05" w:rsidRDefault="002360D1" w:rsidP="002B7D52">
      <w:pPr>
        <w:rPr>
          <w:rFonts w:ascii="Arial" w:hAnsi="Arial" w:cs="Arial"/>
          <w:sz w:val="22"/>
          <w:szCs w:val="22"/>
        </w:rPr>
      </w:pPr>
    </w:p>
    <w:p w:rsidR="002360D1" w:rsidRPr="00354C05" w:rsidRDefault="002360D1" w:rsidP="00056C8A">
      <w:pPr>
        <w:rPr>
          <w:rFonts w:ascii="Arial" w:hAnsi="Arial" w:cs="Arial"/>
          <w:sz w:val="22"/>
          <w:szCs w:val="22"/>
        </w:rPr>
      </w:pPr>
      <w:r w:rsidRPr="00354C05">
        <w:rPr>
          <w:rFonts w:ascii="Arial" w:hAnsi="Arial" w:cs="Arial"/>
          <w:sz w:val="22"/>
          <w:szCs w:val="22"/>
        </w:rPr>
        <w:t>In honor of the district’s commitment to energy and operational efficiency and sustainability, Trane,</w:t>
      </w:r>
      <w:r w:rsidRPr="00354C05">
        <w:rPr>
          <w:rFonts w:ascii="Arial" w:hAnsi="Arial" w:cs="Arial"/>
          <w:bCs/>
          <w:sz w:val="22"/>
          <w:szCs w:val="22"/>
          <w:lang w:eastAsia="pl-PL"/>
        </w:rPr>
        <w:t xml:space="preserve"> a leading global provider of indoor comfort systems and services and a brand of Ingersoll Rand</w:t>
      </w:r>
      <w:r w:rsidRPr="00354C05">
        <w:rPr>
          <w:rFonts w:ascii="Arial" w:hAnsi="Arial" w:cs="Arial"/>
          <w:sz w:val="22"/>
          <w:szCs w:val="22"/>
        </w:rPr>
        <w:t>, is presenting the district with the “Energy Efficiency Leader Award.”</w:t>
      </w:r>
    </w:p>
    <w:p w:rsidR="002360D1" w:rsidRPr="00354C05" w:rsidRDefault="002360D1" w:rsidP="00056C8A">
      <w:pPr>
        <w:rPr>
          <w:rFonts w:ascii="Arial" w:hAnsi="Arial" w:cs="Arial"/>
          <w:sz w:val="22"/>
          <w:szCs w:val="22"/>
        </w:rPr>
      </w:pPr>
    </w:p>
    <w:p w:rsidR="002360D1" w:rsidRPr="00354C05" w:rsidRDefault="002360D1" w:rsidP="00056C8A">
      <w:pPr>
        <w:autoSpaceDE w:val="0"/>
        <w:autoSpaceDN w:val="0"/>
        <w:adjustRightInd w:val="0"/>
        <w:rPr>
          <w:rFonts w:ascii="Arial" w:hAnsi="Arial" w:cs="Arial"/>
          <w:bCs/>
          <w:sz w:val="22"/>
          <w:szCs w:val="22"/>
          <w:lang w:eastAsia="pl-PL"/>
        </w:rPr>
      </w:pPr>
      <w:r w:rsidRPr="00354C05">
        <w:rPr>
          <w:rFonts w:ascii="Arial" w:hAnsi="Arial" w:cs="Arial"/>
          <w:bCs/>
          <w:sz w:val="22"/>
          <w:szCs w:val="22"/>
          <w:lang w:eastAsia="pl-PL"/>
        </w:rPr>
        <w:t>Details of the award presentation:</w:t>
      </w:r>
    </w:p>
    <w:p w:rsidR="002360D1" w:rsidRPr="00354C05" w:rsidRDefault="002360D1" w:rsidP="00DA5D1A">
      <w:pPr>
        <w:numPr>
          <w:ilvl w:val="0"/>
          <w:numId w:val="9"/>
        </w:numPr>
        <w:autoSpaceDE w:val="0"/>
        <w:autoSpaceDN w:val="0"/>
        <w:adjustRightInd w:val="0"/>
        <w:rPr>
          <w:rFonts w:ascii="Arial" w:hAnsi="Arial" w:cs="Arial"/>
          <w:sz w:val="22"/>
          <w:szCs w:val="22"/>
        </w:rPr>
      </w:pPr>
      <w:r>
        <w:rPr>
          <w:rFonts w:ascii="Arial" w:hAnsi="Arial" w:cs="Arial"/>
          <w:sz w:val="22"/>
          <w:szCs w:val="22"/>
        </w:rPr>
        <w:t>Rock Creek</w:t>
      </w:r>
      <w:r w:rsidRPr="00354C05">
        <w:rPr>
          <w:rFonts w:ascii="Arial" w:hAnsi="Arial" w:cs="Arial"/>
          <w:sz w:val="22"/>
          <w:szCs w:val="22"/>
        </w:rPr>
        <w:t xml:space="preserve"> will be recognized at an award presentation on March 14 at 7 p.m. in </w:t>
      </w:r>
      <w:r>
        <w:rPr>
          <w:rFonts w:ascii="Arial" w:hAnsi="Arial" w:cs="Arial"/>
          <w:sz w:val="22"/>
          <w:szCs w:val="22"/>
        </w:rPr>
        <w:t>Rock Creek Junior/Senior high school cafeteria</w:t>
      </w:r>
      <w:r w:rsidRPr="00473328">
        <w:rPr>
          <w:rFonts w:ascii="Arial" w:hAnsi="Arial" w:cs="Arial"/>
          <w:sz w:val="22"/>
          <w:szCs w:val="22"/>
        </w:rPr>
        <w:t xml:space="preserve">, </w:t>
      </w:r>
      <w:r w:rsidRPr="00E14A6C">
        <w:rPr>
          <w:rFonts w:ascii="Arial" w:hAnsi="Arial" w:cs="Arial"/>
          <w:sz w:val="22"/>
          <w:szCs w:val="22"/>
        </w:rPr>
        <w:t>9355 Flush Road in St. George</w:t>
      </w:r>
      <w:r>
        <w:rPr>
          <w:rFonts w:ascii="Arial" w:hAnsi="Arial" w:cs="Arial"/>
          <w:sz w:val="22"/>
          <w:szCs w:val="22"/>
        </w:rPr>
        <w:t>, Kan</w:t>
      </w:r>
      <w:r>
        <w:t>.</w:t>
      </w:r>
    </w:p>
    <w:p w:rsidR="002360D1" w:rsidRPr="00354C05" w:rsidRDefault="002360D1" w:rsidP="00957F6C">
      <w:pPr>
        <w:numPr>
          <w:ilvl w:val="0"/>
          <w:numId w:val="9"/>
        </w:numPr>
        <w:autoSpaceDE w:val="0"/>
        <w:autoSpaceDN w:val="0"/>
        <w:adjustRightInd w:val="0"/>
        <w:rPr>
          <w:rFonts w:ascii="Arial" w:hAnsi="Arial" w:cs="Arial"/>
          <w:sz w:val="22"/>
          <w:szCs w:val="22"/>
        </w:rPr>
      </w:pPr>
      <w:r w:rsidRPr="00354C05">
        <w:rPr>
          <w:rFonts w:ascii="Arial" w:hAnsi="Arial" w:cs="Arial"/>
          <w:sz w:val="22"/>
          <w:szCs w:val="22"/>
        </w:rPr>
        <w:t xml:space="preserve">Chad Remboldt, educational facilities consultant for Trane, will present the award to </w:t>
      </w:r>
      <w:r>
        <w:rPr>
          <w:rFonts w:ascii="Arial" w:hAnsi="Arial" w:cs="Arial"/>
          <w:sz w:val="22"/>
          <w:szCs w:val="22"/>
        </w:rPr>
        <w:t xml:space="preserve">Dr. </w:t>
      </w:r>
      <w:r w:rsidRPr="00354C05">
        <w:rPr>
          <w:rFonts w:ascii="Arial" w:hAnsi="Arial" w:cs="Arial"/>
          <w:sz w:val="22"/>
          <w:szCs w:val="22"/>
        </w:rPr>
        <w:t>Darrel Stufflebeam, superintendent of Rock Creek USD 323</w:t>
      </w:r>
    </w:p>
    <w:p w:rsidR="002360D1" w:rsidRPr="00835330" w:rsidRDefault="002360D1" w:rsidP="00835330">
      <w:pPr>
        <w:rPr>
          <w:rFonts w:ascii="Arial" w:hAnsi="Arial" w:cs="Arial"/>
          <w:sz w:val="22"/>
          <w:szCs w:val="22"/>
        </w:rPr>
      </w:pPr>
    </w:p>
    <w:p w:rsidR="002360D1" w:rsidRDefault="002360D1" w:rsidP="00835330">
      <w:pPr>
        <w:rPr>
          <w:rFonts w:ascii="Arial" w:hAnsi="Arial" w:cs="Arial"/>
          <w:sz w:val="22"/>
          <w:szCs w:val="22"/>
        </w:rPr>
      </w:pPr>
      <w:r w:rsidRPr="00835330">
        <w:rPr>
          <w:rFonts w:ascii="Arial" w:hAnsi="Arial" w:cs="Arial"/>
          <w:sz w:val="22"/>
          <w:szCs w:val="22"/>
        </w:rPr>
        <w:t xml:space="preserve">“These upgrades make sound economic and environmental sense,” said </w:t>
      </w:r>
      <w:r>
        <w:rPr>
          <w:rFonts w:ascii="Arial" w:hAnsi="Arial" w:cs="Arial"/>
          <w:sz w:val="22"/>
          <w:szCs w:val="22"/>
        </w:rPr>
        <w:t>St</w:t>
      </w:r>
      <w:r w:rsidRPr="00835330">
        <w:rPr>
          <w:rFonts w:ascii="Arial" w:hAnsi="Arial" w:cs="Arial"/>
          <w:sz w:val="22"/>
          <w:szCs w:val="22"/>
        </w:rPr>
        <w:t xml:space="preserve">ufflebeam. “Even more importantly, they </w:t>
      </w:r>
      <w:r>
        <w:rPr>
          <w:rFonts w:ascii="Arial" w:hAnsi="Arial" w:cs="Arial"/>
          <w:sz w:val="22"/>
          <w:szCs w:val="22"/>
        </w:rPr>
        <w:t>allow</w:t>
      </w:r>
      <w:r w:rsidRPr="00835330">
        <w:rPr>
          <w:rFonts w:ascii="Arial" w:hAnsi="Arial" w:cs="Arial"/>
          <w:sz w:val="22"/>
          <w:szCs w:val="22"/>
        </w:rPr>
        <w:t xml:space="preserve"> us to better educat</w:t>
      </w:r>
      <w:r>
        <w:rPr>
          <w:rFonts w:ascii="Arial" w:hAnsi="Arial" w:cs="Arial"/>
          <w:sz w:val="22"/>
          <w:szCs w:val="22"/>
        </w:rPr>
        <w:t>e</w:t>
      </w:r>
      <w:r w:rsidRPr="00835330">
        <w:rPr>
          <w:rFonts w:ascii="Arial" w:hAnsi="Arial" w:cs="Arial"/>
          <w:sz w:val="22"/>
          <w:szCs w:val="22"/>
        </w:rPr>
        <w:t xml:space="preserve"> our students, while </w:t>
      </w:r>
      <w:r>
        <w:rPr>
          <w:rFonts w:ascii="Arial" w:hAnsi="Arial" w:cs="Arial"/>
          <w:sz w:val="22"/>
          <w:szCs w:val="22"/>
        </w:rPr>
        <w:t>providing a positive</w:t>
      </w:r>
      <w:r w:rsidRPr="00835330">
        <w:rPr>
          <w:rFonts w:ascii="Arial" w:hAnsi="Arial" w:cs="Arial"/>
          <w:sz w:val="22"/>
          <w:szCs w:val="22"/>
        </w:rPr>
        <w:t xml:space="preserve"> example of environmental stewardship for the </w:t>
      </w:r>
      <w:r>
        <w:rPr>
          <w:rFonts w:ascii="Arial" w:hAnsi="Arial" w:cs="Arial"/>
          <w:sz w:val="22"/>
          <w:szCs w:val="22"/>
        </w:rPr>
        <w:t>entire</w:t>
      </w:r>
      <w:r w:rsidRPr="00835330">
        <w:rPr>
          <w:rFonts w:ascii="Arial" w:hAnsi="Arial" w:cs="Arial"/>
          <w:sz w:val="22"/>
          <w:szCs w:val="22"/>
        </w:rPr>
        <w:t xml:space="preserve"> community.”</w:t>
      </w:r>
    </w:p>
    <w:p w:rsidR="002360D1" w:rsidRDefault="002360D1" w:rsidP="00835330">
      <w:pPr>
        <w:rPr>
          <w:rFonts w:ascii="Arial" w:hAnsi="Arial" w:cs="Arial"/>
          <w:sz w:val="22"/>
          <w:szCs w:val="22"/>
        </w:rPr>
      </w:pPr>
    </w:p>
    <w:p w:rsidR="002360D1" w:rsidRDefault="002360D1" w:rsidP="00835330">
      <w:pPr>
        <w:rPr>
          <w:rFonts w:ascii="Arial" w:hAnsi="Arial" w:cs="Arial"/>
          <w:sz w:val="22"/>
          <w:szCs w:val="22"/>
          <w:lang w:eastAsia="pl-PL"/>
        </w:rPr>
      </w:pPr>
      <w:r w:rsidRPr="00354C05">
        <w:rPr>
          <w:rFonts w:ascii="Arial" w:hAnsi="Arial" w:cs="Arial"/>
          <w:sz w:val="22"/>
          <w:szCs w:val="22"/>
        </w:rPr>
        <w:t>The improvements represent a major step in transforming district facilities into high performance buildings that tie to the schools</w:t>
      </w:r>
      <w:r>
        <w:rPr>
          <w:rFonts w:ascii="Arial" w:hAnsi="Arial" w:cs="Arial"/>
          <w:sz w:val="22"/>
          <w:szCs w:val="22"/>
        </w:rPr>
        <w:t>’</w:t>
      </w:r>
      <w:r w:rsidRPr="00354C05">
        <w:rPr>
          <w:rFonts w:ascii="Arial" w:hAnsi="Arial" w:cs="Arial"/>
          <w:sz w:val="22"/>
          <w:szCs w:val="22"/>
        </w:rPr>
        <w:t xml:space="preserve"> educational mission. </w:t>
      </w:r>
      <w:r w:rsidRPr="00354C05">
        <w:rPr>
          <w:rFonts w:ascii="Arial" w:hAnsi="Arial" w:cs="Arial"/>
          <w:sz w:val="22"/>
          <w:szCs w:val="22"/>
          <w:lang w:eastAsia="pl-PL"/>
        </w:rPr>
        <w:t xml:space="preserve">High performance buildings take a whole building approach to performance while creating spaces that are reliable, </w:t>
      </w:r>
      <w:r>
        <w:rPr>
          <w:rFonts w:ascii="Arial" w:hAnsi="Arial" w:cs="Arial"/>
          <w:sz w:val="22"/>
          <w:szCs w:val="22"/>
          <w:lang w:eastAsia="pl-PL"/>
        </w:rPr>
        <w:t xml:space="preserve">safe, </w:t>
      </w:r>
      <w:r w:rsidRPr="00354C05">
        <w:rPr>
          <w:rFonts w:ascii="Arial" w:hAnsi="Arial" w:cs="Arial"/>
          <w:sz w:val="22"/>
          <w:szCs w:val="22"/>
          <w:lang w:eastAsia="pl-PL"/>
        </w:rPr>
        <w:t>healthy, comfortable and efficient.</w:t>
      </w:r>
    </w:p>
    <w:p w:rsidR="002360D1" w:rsidRPr="00835330" w:rsidRDefault="002360D1" w:rsidP="00835330">
      <w:pPr>
        <w:rPr>
          <w:rFonts w:ascii="Arial" w:hAnsi="Arial" w:cs="Arial"/>
          <w:sz w:val="22"/>
          <w:szCs w:val="22"/>
          <w:lang w:eastAsia="pl-PL"/>
        </w:rPr>
      </w:pPr>
    </w:p>
    <w:p w:rsidR="002360D1" w:rsidRPr="00354C05" w:rsidRDefault="002360D1" w:rsidP="00835330">
      <w:pPr>
        <w:autoSpaceDE w:val="0"/>
        <w:autoSpaceDN w:val="0"/>
        <w:adjustRightInd w:val="0"/>
        <w:jc w:val="center"/>
        <w:rPr>
          <w:rFonts w:ascii="Arial" w:hAnsi="Arial" w:cs="Arial"/>
          <w:sz w:val="22"/>
          <w:szCs w:val="22"/>
          <w:lang w:eastAsia="pl-PL"/>
        </w:rPr>
      </w:pPr>
      <w:r w:rsidRPr="00354C05">
        <w:rPr>
          <w:rFonts w:ascii="Arial" w:hAnsi="Arial" w:cs="Arial"/>
          <w:sz w:val="22"/>
          <w:szCs w:val="22"/>
          <w:lang w:eastAsia="pl-PL"/>
        </w:rPr>
        <w:t>-more-</w:t>
      </w:r>
    </w:p>
    <w:p w:rsidR="002360D1" w:rsidRDefault="002360D1" w:rsidP="00DA5D1A">
      <w:pPr>
        <w:autoSpaceDE w:val="0"/>
        <w:autoSpaceDN w:val="0"/>
        <w:adjustRightInd w:val="0"/>
        <w:rPr>
          <w:rFonts w:ascii="Arial" w:hAnsi="Arial" w:cs="Arial"/>
          <w:sz w:val="22"/>
          <w:szCs w:val="22"/>
        </w:rPr>
      </w:pPr>
    </w:p>
    <w:p w:rsidR="002360D1" w:rsidRPr="00E07B55" w:rsidRDefault="002360D1" w:rsidP="00E07B55">
      <w:pPr>
        <w:rPr>
          <w:rFonts w:ascii="Arial" w:hAnsi="Arial" w:cs="Arial"/>
          <w:b/>
          <w:bCs/>
          <w:sz w:val="22"/>
          <w:szCs w:val="22"/>
        </w:rPr>
      </w:pPr>
      <w:r w:rsidRPr="00E07B55">
        <w:rPr>
          <w:rFonts w:ascii="Arial" w:hAnsi="Arial" w:cs="Arial"/>
          <w:b/>
          <w:bCs/>
          <w:sz w:val="22"/>
          <w:szCs w:val="22"/>
        </w:rPr>
        <w:t>Rock Creek Unified School District 323</w:t>
      </w:r>
      <w:r w:rsidRPr="00E07B55">
        <w:rPr>
          <w:rFonts w:ascii="Arial" w:hAnsi="Arial" w:cs="Arial"/>
          <w:color w:val="000000"/>
          <w:sz w:val="22"/>
          <w:szCs w:val="22"/>
        </w:rPr>
        <w:t xml:space="preserve"> </w:t>
      </w:r>
      <w:r w:rsidRPr="00E07B55">
        <w:rPr>
          <w:rFonts w:ascii="Arial" w:hAnsi="Arial" w:cs="Arial"/>
          <w:b/>
          <w:bCs/>
          <w:sz w:val="22"/>
          <w:szCs w:val="22"/>
        </w:rPr>
        <w:t>Leaders Expect Infrastructure Upgrades to Save Nearly $154,000 Annually - 2</w:t>
      </w:r>
    </w:p>
    <w:p w:rsidR="002360D1" w:rsidRPr="00354C05" w:rsidRDefault="002360D1" w:rsidP="00835330">
      <w:pPr>
        <w:rPr>
          <w:rFonts w:ascii="Arial" w:hAnsi="Arial" w:cs="Arial"/>
          <w:b/>
          <w:bCs/>
          <w:sz w:val="22"/>
          <w:szCs w:val="22"/>
        </w:rPr>
      </w:pPr>
    </w:p>
    <w:p w:rsidR="002360D1" w:rsidRPr="00354C05" w:rsidRDefault="002360D1" w:rsidP="00DA5D1A">
      <w:pPr>
        <w:autoSpaceDE w:val="0"/>
        <w:autoSpaceDN w:val="0"/>
        <w:adjustRightInd w:val="0"/>
        <w:rPr>
          <w:rFonts w:ascii="Arial" w:hAnsi="Arial" w:cs="Arial"/>
          <w:sz w:val="22"/>
          <w:szCs w:val="22"/>
          <w:lang w:eastAsia="pl-PL"/>
        </w:rPr>
      </w:pPr>
      <w:r>
        <w:rPr>
          <w:rFonts w:ascii="Arial" w:hAnsi="Arial" w:cs="Arial"/>
          <w:sz w:val="22"/>
          <w:szCs w:val="22"/>
          <w:lang w:eastAsia="pl-PL"/>
        </w:rPr>
        <w:t>High performance buildings</w:t>
      </w:r>
      <w:r w:rsidRPr="00354C05">
        <w:rPr>
          <w:rFonts w:ascii="Arial" w:hAnsi="Arial" w:cs="Arial"/>
          <w:sz w:val="22"/>
          <w:szCs w:val="22"/>
          <w:lang w:eastAsia="pl-PL"/>
        </w:rPr>
        <w:t xml:space="preserve"> meet specific standards for energy and water consumption, system reliability and uptime, environmental compliance</w:t>
      </w:r>
      <w:r w:rsidRPr="00187065">
        <w:rPr>
          <w:rFonts w:ascii="Arial" w:hAnsi="Arial" w:cs="Arial"/>
          <w:sz w:val="22"/>
          <w:szCs w:val="22"/>
          <w:lang w:eastAsia="pl-PL"/>
        </w:rPr>
        <w:t xml:space="preserve"> </w:t>
      </w:r>
      <w:r w:rsidRPr="00354C05">
        <w:rPr>
          <w:rFonts w:ascii="Arial" w:hAnsi="Arial" w:cs="Arial"/>
          <w:sz w:val="22"/>
          <w:szCs w:val="22"/>
          <w:lang w:eastAsia="pl-PL"/>
        </w:rPr>
        <w:t>and occupant comfort. All standards are set to deliver established outcomes that help building owners and occupants achieve their business mission</w:t>
      </w:r>
      <w:r>
        <w:rPr>
          <w:rFonts w:ascii="Arial" w:hAnsi="Arial" w:cs="Arial"/>
          <w:sz w:val="22"/>
          <w:szCs w:val="22"/>
          <w:lang w:eastAsia="pl-PL"/>
        </w:rPr>
        <w:t>s</w:t>
      </w:r>
      <w:r w:rsidRPr="00354C05">
        <w:rPr>
          <w:rFonts w:ascii="Arial" w:hAnsi="Arial" w:cs="Arial"/>
          <w:sz w:val="22"/>
          <w:szCs w:val="22"/>
          <w:lang w:eastAsia="pl-PL"/>
        </w:rPr>
        <w:t>.</w:t>
      </w:r>
    </w:p>
    <w:p w:rsidR="002360D1" w:rsidRPr="00354C05" w:rsidRDefault="002360D1" w:rsidP="00515D70">
      <w:pPr>
        <w:autoSpaceDE w:val="0"/>
        <w:autoSpaceDN w:val="0"/>
        <w:adjustRightInd w:val="0"/>
        <w:rPr>
          <w:rFonts w:ascii="Arial" w:hAnsi="Arial" w:cs="Arial"/>
          <w:sz w:val="22"/>
          <w:szCs w:val="22"/>
          <w:lang w:eastAsia="pl-PL"/>
        </w:rPr>
      </w:pPr>
    </w:p>
    <w:p w:rsidR="002360D1" w:rsidRPr="00354C05" w:rsidRDefault="002360D1" w:rsidP="00121278">
      <w:pPr>
        <w:rPr>
          <w:rFonts w:ascii="Arial" w:hAnsi="Arial" w:cs="Arial"/>
          <w:b/>
          <w:sz w:val="22"/>
          <w:szCs w:val="22"/>
        </w:rPr>
      </w:pPr>
      <w:r w:rsidRPr="00354C05">
        <w:rPr>
          <w:rFonts w:ascii="Arial" w:hAnsi="Arial" w:cs="Arial"/>
          <w:b/>
          <w:sz w:val="22"/>
          <w:szCs w:val="22"/>
        </w:rPr>
        <w:t>Solutions Customized to Meet District Needs</w:t>
      </w:r>
    </w:p>
    <w:p w:rsidR="002360D1" w:rsidRPr="00354C05" w:rsidRDefault="002360D1" w:rsidP="00121278">
      <w:pPr>
        <w:rPr>
          <w:rFonts w:ascii="Arial" w:hAnsi="Arial" w:cs="Arial"/>
          <w:sz w:val="22"/>
          <w:szCs w:val="22"/>
        </w:rPr>
      </w:pPr>
      <w:r w:rsidRPr="00354C05">
        <w:rPr>
          <w:rFonts w:ascii="Arial" w:hAnsi="Arial" w:cs="Arial"/>
          <w:color w:val="000000"/>
          <w:sz w:val="22"/>
          <w:szCs w:val="22"/>
        </w:rPr>
        <w:t xml:space="preserve">Prior to selecting the appropriate energy conservation measures for the district, administrators and board of education members directed completion of a formal audit and building assessments. Based on the findings, </w:t>
      </w:r>
      <w:r>
        <w:rPr>
          <w:rFonts w:ascii="Arial" w:hAnsi="Arial" w:cs="Arial"/>
          <w:color w:val="000000"/>
          <w:sz w:val="22"/>
          <w:szCs w:val="22"/>
        </w:rPr>
        <w:t>they</w:t>
      </w:r>
      <w:r w:rsidRPr="00354C05">
        <w:rPr>
          <w:rFonts w:ascii="Arial" w:hAnsi="Arial" w:cs="Arial"/>
          <w:color w:val="000000"/>
          <w:sz w:val="22"/>
          <w:szCs w:val="22"/>
        </w:rPr>
        <w:t xml:space="preserve"> selected the energy conservation measures that best </w:t>
      </w:r>
      <w:r>
        <w:rPr>
          <w:rFonts w:ascii="Arial" w:hAnsi="Arial" w:cs="Arial"/>
          <w:color w:val="000000"/>
          <w:sz w:val="22"/>
          <w:szCs w:val="22"/>
        </w:rPr>
        <w:t>met</w:t>
      </w:r>
      <w:r w:rsidRPr="00354C05">
        <w:rPr>
          <w:rFonts w:ascii="Arial" w:hAnsi="Arial" w:cs="Arial"/>
          <w:color w:val="000000"/>
          <w:sz w:val="22"/>
          <w:szCs w:val="22"/>
        </w:rPr>
        <w:t xml:space="preserve"> the district’s upgrade needs while improving energy and operational efficiency</w:t>
      </w:r>
      <w:r>
        <w:rPr>
          <w:rFonts w:ascii="Arial" w:hAnsi="Arial" w:cs="Arial"/>
          <w:color w:val="000000"/>
          <w:sz w:val="22"/>
          <w:szCs w:val="22"/>
        </w:rPr>
        <w:t>.</w:t>
      </w:r>
    </w:p>
    <w:p w:rsidR="002360D1" w:rsidRPr="00354C05" w:rsidRDefault="002360D1" w:rsidP="00415A0E">
      <w:pPr>
        <w:autoSpaceDE w:val="0"/>
        <w:autoSpaceDN w:val="0"/>
        <w:adjustRightInd w:val="0"/>
        <w:rPr>
          <w:rFonts w:ascii="Arial" w:hAnsi="Arial" w:cs="Arial"/>
          <w:sz w:val="22"/>
          <w:szCs w:val="22"/>
          <w:lang w:eastAsia="pl-PL"/>
        </w:rPr>
      </w:pPr>
    </w:p>
    <w:p w:rsidR="002360D1" w:rsidRPr="00354C05" w:rsidRDefault="002360D1" w:rsidP="00121278">
      <w:pPr>
        <w:rPr>
          <w:rFonts w:ascii="Arial" w:hAnsi="Arial" w:cs="Arial"/>
          <w:sz w:val="22"/>
          <w:szCs w:val="22"/>
        </w:rPr>
      </w:pPr>
      <w:r w:rsidRPr="00354C05">
        <w:rPr>
          <w:rFonts w:ascii="Arial" w:hAnsi="Arial" w:cs="Arial"/>
          <w:sz w:val="22"/>
          <w:szCs w:val="22"/>
        </w:rPr>
        <w:t xml:space="preserve">The improvements at Rock Creek USD </w:t>
      </w:r>
      <w:r>
        <w:rPr>
          <w:rFonts w:ascii="Arial" w:hAnsi="Arial" w:cs="Arial"/>
          <w:sz w:val="22"/>
          <w:szCs w:val="22"/>
        </w:rPr>
        <w:t>323</w:t>
      </w:r>
      <w:r w:rsidRPr="00354C05">
        <w:rPr>
          <w:rFonts w:ascii="Arial" w:hAnsi="Arial" w:cs="Arial"/>
          <w:sz w:val="22"/>
          <w:szCs w:val="22"/>
        </w:rPr>
        <w:t xml:space="preserve"> were funded with a performance contract which allowed the district to use future energy and operational savings to finance infrastructure improvement</w:t>
      </w:r>
      <w:r>
        <w:rPr>
          <w:rFonts w:ascii="Arial" w:hAnsi="Arial" w:cs="Arial"/>
          <w:sz w:val="22"/>
          <w:szCs w:val="22"/>
        </w:rPr>
        <w:t>s</w:t>
      </w:r>
      <w:r w:rsidRPr="00354C05">
        <w:rPr>
          <w:rFonts w:ascii="Arial" w:hAnsi="Arial" w:cs="Arial"/>
          <w:sz w:val="22"/>
          <w:szCs w:val="22"/>
        </w:rPr>
        <w:t xml:space="preserve"> up front. Performance contracting is a funding option that provides measurable business results to support strategic objectives.</w:t>
      </w:r>
    </w:p>
    <w:p w:rsidR="002360D1" w:rsidRPr="00354C05" w:rsidRDefault="002360D1" w:rsidP="00957F6C">
      <w:pPr>
        <w:autoSpaceDE w:val="0"/>
        <w:autoSpaceDN w:val="0"/>
        <w:adjustRightInd w:val="0"/>
        <w:rPr>
          <w:rFonts w:ascii="Arial" w:hAnsi="Arial" w:cs="Arial"/>
          <w:sz w:val="22"/>
          <w:szCs w:val="22"/>
        </w:rPr>
      </w:pPr>
    </w:p>
    <w:p w:rsidR="002360D1" w:rsidRPr="00354C05" w:rsidRDefault="002360D1" w:rsidP="00957F6C">
      <w:pPr>
        <w:rPr>
          <w:rFonts w:ascii="Arial" w:hAnsi="Arial" w:cs="Arial"/>
          <w:sz w:val="22"/>
          <w:szCs w:val="22"/>
        </w:rPr>
      </w:pPr>
      <w:r w:rsidRPr="00354C05">
        <w:rPr>
          <w:rFonts w:ascii="Arial" w:hAnsi="Arial" w:cs="Arial"/>
          <w:sz w:val="22"/>
          <w:szCs w:val="22"/>
        </w:rPr>
        <w:t>Improvements included lighting upgrades in classrooms and hallways in all district buildings. High efficiency heating, ventilation and air conditioning (HVAC) systems were implemented to improve indoor air quality, i</w:t>
      </w:r>
      <w:r>
        <w:rPr>
          <w:rFonts w:ascii="Arial" w:hAnsi="Arial" w:cs="Arial"/>
          <w:sz w:val="22"/>
          <w:szCs w:val="22"/>
        </w:rPr>
        <w:t xml:space="preserve">ncrease </w:t>
      </w:r>
      <w:r w:rsidRPr="00354C05">
        <w:rPr>
          <w:rFonts w:ascii="Arial" w:hAnsi="Arial" w:cs="Arial"/>
          <w:sz w:val="22"/>
          <w:szCs w:val="22"/>
        </w:rPr>
        <w:t xml:space="preserve">ventilation and </w:t>
      </w:r>
      <w:r>
        <w:rPr>
          <w:rFonts w:ascii="Arial" w:hAnsi="Arial" w:cs="Arial"/>
          <w:sz w:val="22"/>
          <w:szCs w:val="22"/>
        </w:rPr>
        <w:t>provide</w:t>
      </w:r>
      <w:r w:rsidRPr="00354C05">
        <w:rPr>
          <w:rFonts w:ascii="Arial" w:hAnsi="Arial" w:cs="Arial"/>
          <w:sz w:val="22"/>
          <w:szCs w:val="22"/>
        </w:rPr>
        <w:t xml:space="preserve"> more comfortable classroom temperatures. </w:t>
      </w:r>
      <w:r>
        <w:rPr>
          <w:rFonts w:ascii="Arial" w:hAnsi="Arial" w:cs="Arial"/>
          <w:sz w:val="22"/>
          <w:szCs w:val="22"/>
        </w:rPr>
        <w:t>Automated controls were installed to maximize efficiency of both the</w:t>
      </w:r>
      <w:r w:rsidRPr="00187065">
        <w:rPr>
          <w:rFonts w:ascii="Arial" w:hAnsi="Arial" w:cs="Arial"/>
          <w:sz w:val="22"/>
          <w:szCs w:val="22"/>
        </w:rPr>
        <w:t xml:space="preserve"> </w:t>
      </w:r>
      <w:r>
        <w:rPr>
          <w:rFonts w:ascii="Arial" w:hAnsi="Arial" w:cs="Arial"/>
          <w:sz w:val="22"/>
          <w:szCs w:val="22"/>
        </w:rPr>
        <w:t>lighting and the HVAC.</w:t>
      </w:r>
      <w:r w:rsidRPr="003851F5">
        <w:rPr>
          <w:rFonts w:ascii="Arial" w:hAnsi="Arial" w:cs="Arial"/>
          <w:sz w:val="22"/>
          <w:szCs w:val="22"/>
        </w:rPr>
        <w:t xml:space="preserve"> </w:t>
      </w:r>
      <w:r>
        <w:rPr>
          <w:rFonts w:ascii="Arial" w:hAnsi="Arial" w:cs="Arial"/>
          <w:sz w:val="22"/>
          <w:szCs w:val="22"/>
        </w:rPr>
        <w:t>Plumbing was updated with</w:t>
      </w:r>
      <w:r w:rsidRPr="00354C05">
        <w:rPr>
          <w:rFonts w:ascii="Arial" w:hAnsi="Arial" w:cs="Arial"/>
          <w:sz w:val="22"/>
          <w:szCs w:val="22"/>
        </w:rPr>
        <w:t xml:space="preserve"> low-flow fixtures.</w:t>
      </w:r>
    </w:p>
    <w:p w:rsidR="002360D1" w:rsidRPr="00354C05" w:rsidRDefault="002360D1" w:rsidP="003C099C">
      <w:pPr>
        <w:rPr>
          <w:rFonts w:ascii="Arial" w:hAnsi="Arial" w:cs="Arial"/>
          <w:sz w:val="22"/>
          <w:szCs w:val="22"/>
          <w:u w:val="single"/>
        </w:rPr>
      </w:pPr>
    </w:p>
    <w:p w:rsidR="002360D1" w:rsidRPr="00354C05" w:rsidRDefault="002360D1" w:rsidP="003C099C">
      <w:pPr>
        <w:rPr>
          <w:rFonts w:ascii="Arial" w:hAnsi="Arial" w:cs="Arial"/>
          <w:sz w:val="22"/>
          <w:szCs w:val="22"/>
        </w:rPr>
      </w:pPr>
      <w:r w:rsidRPr="00354C05">
        <w:rPr>
          <w:rFonts w:ascii="Arial" w:hAnsi="Arial" w:cs="Arial"/>
          <w:sz w:val="22"/>
          <w:szCs w:val="22"/>
        </w:rPr>
        <w:t xml:space="preserve">Improvements in the Junior/Senior High School building included replacing an </w:t>
      </w:r>
      <w:r>
        <w:rPr>
          <w:rFonts w:ascii="Arial" w:hAnsi="Arial" w:cs="Arial"/>
          <w:sz w:val="22"/>
          <w:szCs w:val="22"/>
        </w:rPr>
        <w:t xml:space="preserve">end-of-life </w:t>
      </w:r>
      <w:r w:rsidRPr="00354C05">
        <w:rPr>
          <w:rFonts w:ascii="Arial" w:hAnsi="Arial" w:cs="Arial"/>
          <w:sz w:val="22"/>
          <w:szCs w:val="22"/>
        </w:rPr>
        <w:t xml:space="preserve">air-cooled chiller </w:t>
      </w:r>
      <w:r>
        <w:rPr>
          <w:rFonts w:ascii="Arial" w:hAnsi="Arial" w:cs="Arial"/>
          <w:sz w:val="22"/>
          <w:szCs w:val="22"/>
        </w:rPr>
        <w:t>and replacing the original pneumatic controls with a direct digital control system. The new direct digital controls monitor manages all HVAC systems in the building. It allows for uniform temperature control and provides the ability to schedule occupied and unoccupied room temperature set points for energy savings.</w:t>
      </w:r>
      <w:r w:rsidRPr="00354C05">
        <w:rPr>
          <w:rFonts w:ascii="Arial" w:hAnsi="Arial" w:cs="Arial"/>
          <w:sz w:val="22"/>
          <w:szCs w:val="22"/>
        </w:rPr>
        <w:t xml:space="preserve"> </w:t>
      </w:r>
    </w:p>
    <w:p w:rsidR="002360D1" w:rsidRPr="00354C05" w:rsidRDefault="002360D1" w:rsidP="003C099C">
      <w:pPr>
        <w:rPr>
          <w:rFonts w:ascii="Arial" w:hAnsi="Arial" w:cs="Arial"/>
          <w:sz w:val="22"/>
          <w:szCs w:val="22"/>
        </w:rPr>
      </w:pPr>
    </w:p>
    <w:p w:rsidR="002360D1" w:rsidRPr="00354C05" w:rsidRDefault="002360D1" w:rsidP="003C099C">
      <w:pPr>
        <w:rPr>
          <w:rFonts w:ascii="Arial" w:hAnsi="Arial" w:cs="Arial"/>
          <w:sz w:val="22"/>
          <w:szCs w:val="22"/>
        </w:rPr>
      </w:pPr>
      <w:r w:rsidRPr="00354C05">
        <w:rPr>
          <w:rFonts w:ascii="Arial" w:hAnsi="Arial" w:cs="Arial"/>
          <w:sz w:val="22"/>
          <w:szCs w:val="22"/>
        </w:rPr>
        <w:t xml:space="preserve">At Westmoreland Elementary, </w:t>
      </w:r>
      <w:r>
        <w:rPr>
          <w:rFonts w:ascii="Arial" w:hAnsi="Arial" w:cs="Arial"/>
          <w:sz w:val="22"/>
          <w:szCs w:val="22"/>
        </w:rPr>
        <w:t>the old steam boiler, steam radiators and window air conditioning units were replaced with a high-efficiency variable refrigerant flow system. Each classroom received an indoor heating/cooling unit which provides a quiet, comfortable learning environment. T</w:t>
      </w:r>
      <w:r w:rsidRPr="00354C05">
        <w:rPr>
          <w:rFonts w:ascii="Arial" w:hAnsi="Arial" w:cs="Arial"/>
          <w:sz w:val="22"/>
          <w:szCs w:val="22"/>
        </w:rPr>
        <w:t>he split system HVAC units in the 1993 classroom additions were replaced with new high efficiency units.</w:t>
      </w:r>
      <w:r>
        <w:rPr>
          <w:rFonts w:ascii="Arial" w:hAnsi="Arial" w:cs="Arial"/>
          <w:sz w:val="22"/>
          <w:szCs w:val="22"/>
        </w:rPr>
        <w:t xml:space="preserve"> A gym ventilation system was added to allow for cooling and ventilating on a mild day.</w:t>
      </w:r>
      <w:r w:rsidRPr="00354C05">
        <w:rPr>
          <w:rFonts w:ascii="Arial" w:hAnsi="Arial" w:cs="Arial"/>
          <w:sz w:val="22"/>
          <w:szCs w:val="22"/>
        </w:rPr>
        <w:t xml:space="preserve"> </w:t>
      </w:r>
      <w:r>
        <w:rPr>
          <w:rFonts w:ascii="Arial" w:hAnsi="Arial" w:cs="Arial"/>
          <w:sz w:val="22"/>
          <w:szCs w:val="22"/>
        </w:rPr>
        <w:t xml:space="preserve">A direct digital control system was installed to control, monitor, and schedule all new and existing HVAC equipment.  </w:t>
      </w:r>
    </w:p>
    <w:p w:rsidR="002360D1" w:rsidRPr="00354C05" w:rsidRDefault="002360D1" w:rsidP="003C099C">
      <w:pPr>
        <w:rPr>
          <w:rFonts w:ascii="Arial" w:hAnsi="Arial" w:cs="Arial"/>
          <w:sz w:val="22"/>
          <w:szCs w:val="22"/>
        </w:rPr>
      </w:pPr>
    </w:p>
    <w:p w:rsidR="002360D1" w:rsidRPr="00354C05" w:rsidRDefault="002360D1" w:rsidP="003C099C">
      <w:pPr>
        <w:rPr>
          <w:rFonts w:ascii="Arial" w:hAnsi="Arial" w:cs="Arial"/>
          <w:sz w:val="22"/>
          <w:szCs w:val="22"/>
        </w:rPr>
      </w:pPr>
      <w:r w:rsidRPr="00354C05">
        <w:rPr>
          <w:rFonts w:ascii="Arial" w:hAnsi="Arial" w:cs="Arial"/>
          <w:sz w:val="22"/>
          <w:szCs w:val="22"/>
        </w:rPr>
        <w:t xml:space="preserve">Upgrades to the Westmoreland Elementary building </w:t>
      </w:r>
      <w:r>
        <w:rPr>
          <w:rFonts w:ascii="Arial" w:hAnsi="Arial" w:cs="Arial"/>
          <w:sz w:val="22"/>
          <w:szCs w:val="22"/>
        </w:rPr>
        <w:t xml:space="preserve">also </w:t>
      </w:r>
      <w:r w:rsidRPr="00354C05">
        <w:rPr>
          <w:rFonts w:ascii="Arial" w:hAnsi="Arial" w:cs="Arial"/>
          <w:sz w:val="22"/>
          <w:szCs w:val="22"/>
        </w:rPr>
        <w:t>included replacing all windows with double-pane high</w:t>
      </w:r>
      <w:r>
        <w:rPr>
          <w:rFonts w:ascii="Arial" w:hAnsi="Arial" w:cs="Arial"/>
          <w:sz w:val="22"/>
          <w:szCs w:val="22"/>
        </w:rPr>
        <w:t>-</w:t>
      </w:r>
      <w:r w:rsidRPr="00354C05">
        <w:rPr>
          <w:rFonts w:ascii="Arial" w:hAnsi="Arial" w:cs="Arial"/>
          <w:sz w:val="22"/>
          <w:szCs w:val="22"/>
        </w:rPr>
        <w:t>efficiency windows and replacing all doors.</w:t>
      </w:r>
    </w:p>
    <w:p w:rsidR="002360D1" w:rsidRPr="00354C05" w:rsidRDefault="002360D1" w:rsidP="003C099C">
      <w:pPr>
        <w:rPr>
          <w:rFonts w:ascii="Arial" w:hAnsi="Arial" w:cs="Arial"/>
          <w:sz w:val="22"/>
          <w:szCs w:val="22"/>
        </w:rPr>
      </w:pPr>
    </w:p>
    <w:p w:rsidR="002360D1" w:rsidRPr="00D35773" w:rsidRDefault="002360D1" w:rsidP="00D35773">
      <w:pPr>
        <w:shd w:val="clear" w:color="auto" w:fill="FFFFFF"/>
        <w:rPr>
          <w:rFonts w:ascii="Arial" w:hAnsi="Arial" w:cs="Arial"/>
          <w:color w:val="000000"/>
          <w:sz w:val="22"/>
          <w:szCs w:val="22"/>
        </w:rPr>
      </w:pPr>
      <w:r w:rsidRPr="00D35773">
        <w:rPr>
          <w:rFonts w:ascii="Arial" w:hAnsi="Arial" w:cs="Arial"/>
          <w:color w:val="000000"/>
          <w:sz w:val="22"/>
          <w:szCs w:val="22"/>
        </w:rPr>
        <w:t>Retrofits at St. George Elementary included upgrading the existing HVAC system and its digital controls. Staff training further ensures that the system will run at optimum performance.</w:t>
      </w:r>
    </w:p>
    <w:p w:rsidR="002360D1" w:rsidRPr="00835330" w:rsidRDefault="002360D1" w:rsidP="003C099C">
      <w:pPr>
        <w:rPr>
          <w:rFonts w:ascii="Arial" w:hAnsi="Arial" w:cs="Arial"/>
          <w:sz w:val="22"/>
          <w:szCs w:val="22"/>
        </w:rPr>
      </w:pPr>
    </w:p>
    <w:p w:rsidR="002360D1" w:rsidRPr="00354C05" w:rsidRDefault="002360D1" w:rsidP="009F3BBF">
      <w:pPr>
        <w:jc w:val="center"/>
        <w:rPr>
          <w:rFonts w:ascii="Arial" w:hAnsi="Arial" w:cs="Arial"/>
          <w:sz w:val="22"/>
          <w:szCs w:val="22"/>
          <w:lang w:eastAsia="pl-PL"/>
        </w:rPr>
      </w:pPr>
      <w:r w:rsidRPr="00354C05">
        <w:rPr>
          <w:rFonts w:ascii="Arial" w:hAnsi="Arial" w:cs="Arial"/>
          <w:sz w:val="22"/>
          <w:szCs w:val="22"/>
        </w:rPr>
        <w:t># # #</w:t>
      </w:r>
    </w:p>
    <w:p w:rsidR="002360D1" w:rsidRPr="00354C05" w:rsidRDefault="002360D1" w:rsidP="009F3BBF">
      <w:pPr>
        <w:rPr>
          <w:rFonts w:ascii="Arial" w:hAnsi="Arial" w:cs="Arial"/>
          <w:sz w:val="22"/>
          <w:szCs w:val="22"/>
          <w:lang w:eastAsia="pl-PL"/>
        </w:rPr>
      </w:pPr>
    </w:p>
    <w:p w:rsidR="002360D1" w:rsidRPr="00354C05" w:rsidRDefault="002360D1" w:rsidP="00F32E9C">
      <w:pPr>
        <w:pStyle w:val="NormalWeb"/>
        <w:spacing w:after="0" w:afterAutospacing="0"/>
        <w:rPr>
          <w:rFonts w:ascii="Arial" w:hAnsi="Arial" w:cs="Arial"/>
          <w:b/>
          <w:sz w:val="18"/>
          <w:szCs w:val="18"/>
        </w:rPr>
      </w:pPr>
      <w:r w:rsidRPr="00354C05">
        <w:rPr>
          <w:rFonts w:ascii="Arial" w:hAnsi="Arial" w:cs="Arial"/>
          <w:b/>
          <w:sz w:val="18"/>
          <w:szCs w:val="18"/>
        </w:rPr>
        <w:t>About Rock Creek USD 323</w:t>
      </w:r>
    </w:p>
    <w:p w:rsidR="002360D1" w:rsidRPr="00354C05" w:rsidRDefault="002360D1" w:rsidP="00F32E9C">
      <w:pPr>
        <w:autoSpaceDE w:val="0"/>
        <w:autoSpaceDN w:val="0"/>
        <w:adjustRightInd w:val="0"/>
        <w:rPr>
          <w:rFonts w:ascii="Arial" w:hAnsi="Arial" w:cs="Arial"/>
          <w:color w:val="000000"/>
          <w:sz w:val="18"/>
          <w:szCs w:val="18"/>
          <w:lang w:eastAsia="pl-PL"/>
        </w:rPr>
      </w:pPr>
      <w:r w:rsidRPr="00354C05">
        <w:rPr>
          <w:rFonts w:ascii="Arial" w:hAnsi="Arial" w:cs="Arial"/>
          <w:color w:val="000000"/>
          <w:sz w:val="18"/>
          <w:szCs w:val="18"/>
          <w:lang w:eastAsia="pl-PL"/>
        </w:rPr>
        <w:t xml:space="preserve">Rock Creek USD 323 is located </w:t>
      </w:r>
      <w:r>
        <w:rPr>
          <w:rFonts w:ascii="Arial" w:hAnsi="Arial" w:cs="Arial"/>
          <w:color w:val="000000"/>
          <w:sz w:val="18"/>
          <w:szCs w:val="18"/>
          <w:lang w:eastAsia="pl-PL"/>
        </w:rPr>
        <w:t xml:space="preserve">15 miles from Manhattan, Kan., </w:t>
      </w:r>
      <w:r w:rsidRPr="00354C05">
        <w:rPr>
          <w:rFonts w:ascii="Arial" w:hAnsi="Arial" w:cs="Arial"/>
          <w:color w:val="000000"/>
          <w:sz w:val="18"/>
          <w:szCs w:val="18"/>
          <w:lang w:eastAsia="pl-PL"/>
        </w:rPr>
        <w:t>an</w:t>
      </w:r>
      <w:r>
        <w:rPr>
          <w:rFonts w:ascii="Arial" w:hAnsi="Arial" w:cs="Arial"/>
          <w:color w:val="000000"/>
          <w:sz w:val="18"/>
          <w:szCs w:val="18"/>
          <w:lang w:eastAsia="pl-PL"/>
        </w:rPr>
        <w:t>d Kansas State University. The d</w:t>
      </w:r>
      <w:r w:rsidRPr="00354C05">
        <w:rPr>
          <w:rFonts w:ascii="Arial" w:hAnsi="Arial" w:cs="Arial"/>
          <w:color w:val="000000"/>
          <w:sz w:val="18"/>
          <w:szCs w:val="18"/>
          <w:lang w:eastAsia="pl-PL"/>
        </w:rPr>
        <w:t>istrict covers 230 square miles spanning the entire leng</w:t>
      </w:r>
      <w:r>
        <w:rPr>
          <w:rFonts w:ascii="Arial" w:hAnsi="Arial" w:cs="Arial"/>
          <w:color w:val="000000"/>
          <w:sz w:val="18"/>
          <w:szCs w:val="18"/>
          <w:lang w:eastAsia="pl-PL"/>
        </w:rPr>
        <w:t>th of Pottawatomie County. The d</w:t>
      </w:r>
      <w:r w:rsidRPr="00354C05">
        <w:rPr>
          <w:rFonts w:ascii="Arial" w:hAnsi="Arial" w:cs="Arial"/>
          <w:color w:val="000000"/>
          <w:sz w:val="18"/>
          <w:szCs w:val="18"/>
          <w:lang w:eastAsia="pl-PL"/>
        </w:rPr>
        <w:t>istrict is mostly rural and has two communities within its boundaries. The two elementary buildings, pre</w:t>
      </w:r>
      <w:r>
        <w:rPr>
          <w:rFonts w:ascii="Arial" w:hAnsi="Arial" w:cs="Arial"/>
          <w:color w:val="000000"/>
          <w:sz w:val="18"/>
          <w:szCs w:val="18"/>
          <w:lang w:eastAsia="pl-PL"/>
        </w:rPr>
        <w:t>-</w:t>
      </w:r>
      <w:r w:rsidRPr="00354C05">
        <w:rPr>
          <w:rFonts w:ascii="Arial" w:hAnsi="Arial" w:cs="Arial"/>
          <w:color w:val="000000"/>
          <w:sz w:val="18"/>
          <w:szCs w:val="18"/>
          <w:lang w:eastAsia="pl-PL"/>
        </w:rPr>
        <w:t xml:space="preserve">kindergarten through sixth grade, are located in St. George and Westmoreland. The </w:t>
      </w:r>
      <w:r>
        <w:rPr>
          <w:rFonts w:ascii="Arial" w:hAnsi="Arial" w:cs="Arial"/>
          <w:color w:val="000000"/>
          <w:sz w:val="18"/>
          <w:szCs w:val="18"/>
          <w:lang w:eastAsia="pl-PL"/>
        </w:rPr>
        <w:t>Junior/Senior</w:t>
      </w:r>
      <w:r w:rsidRPr="00354C05">
        <w:rPr>
          <w:rFonts w:ascii="Arial" w:hAnsi="Arial" w:cs="Arial"/>
          <w:color w:val="000000"/>
          <w:sz w:val="18"/>
          <w:szCs w:val="18"/>
          <w:lang w:eastAsia="pl-PL"/>
        </w:rPr>
        <w:t xml:space="preserve"> High is located in St.</w:t>
      </w:r>
      <w:r>
        <w:rPr>
          <w:rFonts w:ascii="Arial" w:hAnsi="Arial" w:cs="Arial"/>
          <w:color w:val="000000"/>
          <w:sz w:val="18"/>
          <w:szCs w:val="18"/>
          <w:lang w:eastAsia="pl-PL"/>
        </w:rPr>
        <w:t xml:space="preserve"> George. The population of the d</w:t>
      </w:r>
      <w:r w:rsidRPr="00354C05">
        <w:rPr>
          <w:rFonts w:ascii="Arial" w:hAnsi="Arial" w:cs="Arial"/>
          <w:color w:val="000000"/>
          <w:sz w:val="18"/>
          <w:szCs w:val="18"/>
          <w:lang w:eastAsia="pl-PL"/>
        </w:rPr>
        <w:t>istrict is largely comprised of ranchers, farmers and agricultur</w:t>
      </w:r>
      <w:r>
        <w:rPr>
          <w:rFonts w:ascii="Arial" w:hAnsi="Arial" w:cs="Arial"/>
          <w:color w:val="000000"/>
          <w:sz w:val="18"/>
          <w:szCs w:val="18"/>
          <w:lang w:eastAsia="pl-PL"/>
        </w:rPr>
        <w:t>e</w:t>
      </w:r>
      <w:r w:rsidRPr="00354C05">
        <w:rPr>
          <w:rFonts w:ascii="Arial" w:hAnsi="Arial" w:cs="Arial"/>
          <w:color w:val="000000"/>
          <w:sz w:val="18"/>
          <w:szCs w:val="18"/>
          <w:lang w:eastAsia="pl-PL"/>
        </w:rPr>
        <w:t>-related employees. The district has an enrollment of approximately 900 students and employs over 70 full</w:t>
      </w:r>
      <w:r>
        <w:rPr>
          <w:rFonts w:ascii="Arial" w:hAnsi="Arial" w:cs="Arial"/>
          <w:color w:val="000000"/>
          <w:sz w:val="18"/>
          <w:szCs w:val="18"/>
          <w:lang w:eastAsia="pl-PL"/>
        </w:rPr>
        <w:t>-</w:t>
      </w:r>
      <w:r w:rsidRPr="00354C05">
        <w:rPr>
          <w:rFonts w:ascii="Arial" w:hAnsi="Arial" w:cs="Arial"/>
          <w:color w:val="000000"/>
          <w:sz w:val="18"/>
          <w:szCs w:val="18"/>
          <w:lang w:eastAsia="pl-PL"/>
        </w:rPr>
        <w:t xml:space="preserve"> and part-time teachers. Learn more at </w:t>
      </w:r>
      <w:hyperlink r:id="rId8" w:history="1">
        <w:r w:rsidRPr="00354C05">
          <w:rPr>
            <w:rStyle w:val="Hyperlink"/>
            <w:rFonts w:ascii="Arial" w:hAnsi="Arial" w:cs="Arial"/>
            <w:sz w:val="18"/>
            <w:szCs w:val="18"/>
            <w:lang w:eastAsia="pl-PL"/>
          </w:rPr>
          <w:t>www.rockcreekschools.org</w:t>
        </w:r>
      </w:hyperlink>
      <w:r w:rsidRPr="00354C05">
        <w:rPr>
          <w:rFonts w:ascii="Arial" w:hAnsi="Arial" w:cs="Arial"/>
          <w:color w:val="000000"/>
          <w:sz w:val="18"/>
          <w:szCs w:val="18"/>
          <w:lang w:eastAsia="pl-PL"/>
        </w:rPr>
        <w:t>.</w:t>
      </w:r>
    </w:p>
    <w:p w:rsidR="002360D1" w:rsidRPr="00354C05" w:rsidRDefault="002360D1">
      <w:pPr>
        <w:contextualSpacing/>
        <w:rPr>
          <w:rFonts w:ascii="Arial" w:hAnsi="Arial" w:cs="Arial"/>
          <w:iCs/>
          <w:sz w:val="18"/>
          <w:szCs w:val="18"/>
        </w:rPr>
      </w:pPr>
    </w:p>
    <w:p w:rsidR="002360D1" w:rsidRPr="00354C05" w:rsidRDefault="002360D1" w:rsidP="009F3BBF">
      <w:pPr>
        <w:autoSpaceDE w:val="0"/>
        <w:autoSpaceDN w:val="0"/>
        <w:adjustRightInd w:val="0"/>
        <w:rPr>
          <w:rFonts w:ascii="Arial" w:hAnsi="Arial" w:cs="Arial"/>
          <w:color w:val="000000"/>
          <w:sz w:val="18"/>
          <w:szCs w:val="18"/>
          <w:lang w:eastAsia="pl-PL"/>
        </w:rPr>
      </w:pPr>
      <w:r w:rsidRPr="00354C05">
        <w:rPr>
          <w:rFonts w:ascii="Arial" w:hAnsi="Arial" w:cs="Arial"/>
          <w:b/>
          <w:bCs/>
          <w:color w:val="000000"/>
          <w:sz w:val="18"/>
          <w:szCs w:val="18"/>
          <w:lang w:eastAsia="pl-PL"/>
        </w:rPr>
        <w:t>About Ingersoll Rand</w:t>
      </w:r>
    </w:p>
    <w:p w:rsidR="002360D1" w:rsidRPr="00DB476D" w:rsidRDefault="002360D1" w:rsidP="00EF57DE">
      <w:pPr>
        <w:autoSpaceDE w:val="0"/>
        <w:autoSpaceDN w:val="0"/>
        <w:adjustRightInd w:val="0"/>
        <w:rPr>
          <w:rFonts w:ascii="Arial" w:hAnsi="Arial" w:cs="Arial"/>
          <w:sz w:val="18"/>
          <w:szCs w:val="18"/>
        </w:rPr>
      </w:pPr>
      <w:r w:rsidRPr="00354C05">
        <w:rPr>
          <w:rFonts w:ascii="Arial" w:hAnsi="Arial" w:cs="Arial"/>
          <w:color w:val="000000"/>
          <w:sz w:val="18"/>
          <w:szCs w:val="18"/>
          <w:lang w:eastAsia="pl-PL"/>
        </w:rPr>
        <w:t>Ingersoll Rand (NYSE:IR) is a world leader in creating and sustaining safe, comfortable and efficient environments in commercial, residential and industrial markets. Our people and our family of brands — including Club Car</w:t>
      </w:r>
      <w:r w:rsidRPr="00354C05">
        <w:rPr>
          <w:rFonts w:ascii="Arial" w:hAnsi="Arial" w:cs="Arial"/>
          <w:color w:val="000000"/>
          <w:sz w:val="18"/>
          <w:szCs w:val="18"/>
          <w:vertAlign w:val="superscript"/>
          <w:lang w:eastAsia="pl-PL"/>
        </w:rPr>
        <w:t>®</w:t>
      </w:r>
      <w:r w:rsidRPr="00354C05">
        <w:rPr>
          <w:rFonts w:ascii="Arial" w:hAnsi="Arial" w:cs="Arial"/>
          <w:color w:val="000000"/>
          <w:sz w:val="18"/>
          <w:szCs w:val="18"/>
          <w:lang w:eastAsia="pl-PL"/>
        </w:rPr>
        <w:t>, Ingersoll Rand</w:t>
      </w:r>
      <w:r w:rsidRPr="00354C05">
        <w:rPr>
          <w:rFonts w:ascii="Arial" w:hAnsi="Arial" w:cs="Arial"/>
          <w:color w:val="000000"/>
          <w:sz w:val="18"/>
          <w:szCs w:val="18"/>
          <w:vertAlign w:val="superscript"/>
          <w:lang w:eastAsia="pl-PL"/>
        </w:rPr>
        <w:t>®</w:t>
      </w:r>
      <w:r w:rsidRPr="00354C05">
        <w:rPr>
          <w:rFonts w:ascii="Arial" w:hAnsi="Arial" w:cs="Arial"/>
          <w:color w:val="000000"/>
          <w:sz w:val="18"/>
          <w:szCs w:val="18"/>
          <w:lang w:eastAsia="pl-PL"/>
        </w:rPr>
        <w:t>, Schlage</w:t>
      </w:r>
      <w:r w:rsidRPr="00354C05">
        <w:rPr>
          <w:rFonts w:ascii="Arial" w:hAnsi="Arial" w:cs="Arial"/>
          <w:color w:val="000000"/>
          <w:sz w:val="18"/>
          <w:szCs w:val="18"/>
          <w:vertAlign w:val="superscript"/>
          <w:lang w:eastAsia="pl-PL"/>
        </w:rPr>
        <w:t>®</w:t>
      </w:r>
      <w:r w:rsidRPr="00354C05">
        <w:rPr>
          <w:rFonts w:ascii="Arial" w:hAnsi="Arial" w:cs="Arial"/>
          <w:color w:val="000000"/>
          <w:sz w:val="18"/>
          <w:szCs w:val="18"/>
          <w:lang w:eastAsia="pl-PL"/>
        </w:rPr>
        <w:t>, Thermo King</w:t>
      </w:r>
      <w:r w:rsidRPr="00354C05">
        <w:rPr>
          <w:rFonts w:ascii="Arial" w:hAnsi="Arial" w:cs="Arial"/>
          <w:color w:val="000000"/>
          <w:sz w:val="18"/>
          <w:szCs w:val="18"/>
          <w:vertAlign w:val="superscript"/>
          <w:lang w:eastAsia="pl-PL"/>
        </w:rPr>
        <w:t>®</w:t>
      </w:r>
      <w:r w:rsidRPr="00354C05">
        <w:rPr>
          <w:rFonts w:ascii="Arial" w:hAnsi="Arial" w:cs="Arial"/>
          <w:color w:val="000000"/>
          <w:sz w:val="18"/>
          <w:szCs w:val="18"/>
          <w:lang w:eastAsia="pl-PL"/>
        </w:rPr>
        <w:t xml:space="preserve"> and Trane</w:t>
      </w:r>
      <w:r w:rsidRPr="00354C05">
        <w:rPr>
          <w:rFonts w:ascii="Arial" w:hAnsi="Arial" w:cs="Arial"/>
          <w:color w:val="000000"/>
          <w:sz w:val="18"/>
          <w:szCs w:val="18"/>
          <w:vertAlign w:val="superscript"/>
          <w:lang w:eastAsia="pl-PL"/>
        </w:rPr>
        <w:t>®</w:t>
      </w:r>
      <w:r w:rsidRPr="00354C05">
        <w:rPr>
          <w:rFonts w:ascii="Arial" w:hAnsi="Arial" w:cs="Arial"/>
          <w:color w:val="000000"/>
          <w:sz w:val="18"/>
          <w:szCs w:val="18"/>
          <w:lang w:eastAsia="pl-PL"/>
        </w:rPr>
        <w:t xml:space="preserve"> — work together to enhance the quality and comfort of air in homes and buildings, transport and protect food and perishables, secure homes and commercial properties, and increase industrial productivity and efficiency. Trane solutions optimize indoor environments with a broad portfolio of energy efficient heating, ventilating and air conditioning systems, building and contracting services, parts support and advanced control. Ingersoll Rand is a $14 billion global business committed to sustainable business practices within our company </w:t>
      </w:r>
      <w:r w:rsidRPr="00354C05">
        <w:rPr>
          <w:rFonts w:ascii="Arial" w:hAnsi="Arial" w:cs="Arial"/>
          <w:sz w:val="18"/>
          <w:szCs w:val="18"/>
        </w:rPr>
        <w:t xml:space="preserve">and for our customers. For more information, visit </w:t>
      </w:r>
      <w:hyperlink r:id="rId9" w:history="1">
        <w:r w:rsidRPr="00354C05">
          <w:rPr>
            <w:rStyle w:val="Hyperlink"/>
            <w:rFonts w:ascii="Arial" w:hAnsi="Arial" w:cs="Arial"/>
            <w:sz w:val="18"/>
            <w:szCs w:val="18"/>
          </w:rPr>
          <w:t>www.ingersollrand.com</w:t>
        </w:r>
      </w:hyperlink>
      <w:r w:rsidRPr="00354C05">
        <w:rPr>
          <w:rFonts w:ascii="Arial" w:hAnsi="Arial" w:cs="Arial"/>
          <w:sz w:val="18"/>
          <w:szCs w:val="18"/>
        </w:rPr>
        <w:t>.</w:t>
      </w:r>
    </w:p>
    <w:sectPr w:rsidR="002360D1" w:rsidRPr="00DB476D" w:rsidSect="00A73E13">
      <w:headerReference w:type="first" r:id="rId10"/>
      <w:footerReference w:type="first" r:id="rId11"/>
      <w:pgSz w:w="12240" w:h="15840" w:code="1"/>
      <w:pgMar w:top="720" w:right="576" w:bottom="432" w:left="576"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D1" w:rsidRDefault="002360D1">
      <w:r>
        <w:separator/>
      </w:r>
    </w:p>
  </w:endnote>
  <w:endnote w:type="continuationSeparator" w:id="0">
    <w:p w:rsidR="002360D1" w:rsidRDefault="00236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D1" w:rsidRDefault="002360D1">
    <w:pPr>
      <w:pStyle w:val="Foo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alt="Description: footer_corporate" style="position:absolute;margin-left:342pt;margin-top:789pt;width:171pt;height:63pt;z-index:-251659264;visibility:visible;mso-position-vertical-relative:page">
          <v:imagedata r:id="rId1" o:title=""/>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D1" w:rsidRDefault="002360D1">
      <w:r>
        <w:separator/>
      </w:r>
    </w:p>
  </w:footnote>
  <w:footnote w:type="continuationSeparator" w:id="0">
    <w:p w:rsidR="002360D1" w:rsidRDefault="002360D1">
      <w:r>
        <w:continuationSeparator/>
      </w:r>
    </w:p>
  </w:footnote>
  <w:footnote w:id="1">
    <w:p w:rsidR="002360D1" w:rsidRDefault="002360D1">
      <w:pPr>
        <w:pStyle w:val="FootnoteText"/>
      </w:pPr>
      <w:r>
        <w:rPr>
          <w:rStyle w:val="FootnoteReference"/>
        </w:rPr>
        <w:footnoteRef/>
      </w:r>
      <w:r>
        <w:t xml:space="preserve"> </w:t>
      </w:r>
      <w:r w:rsidRPr="00384664">
        <w:rPr>
          <w:rFonts w:ascii="Arial" w:hAnsi="Arial" w:cs="Arial"/>
          <w:sz w:val="18"/>
          <w:szCs w:val="18"/>
        </w:rPr>
        <w:t>http://mcgraw-hillresearchfoundation.org/2012/02/27/the-impact-of-school-buildings-on-student-health-and-performance/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D1" w:rsidRDefault="002360D1">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Description: pressrel_trane" style="position:absolute;margin-left:-59.25pt;margin-top:0;width:708.75pt;height:144.75pt;z-index:-251658240;visibility:visible;mso-position-horizontal-relative:page;mso-position-vertical:top;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C31"/>
    <w:multiLevelType w:val="hybridMultilevel"/>
    <w:tmpl w:val="5186FB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CCA549A"/>
    <w:multiLevelType w:val="hybridMultilevel"/>
    <w:tmpl w:val="CE425988"/>
    <w:lvl w:ilvl="0" w:tplc="D6306FCE">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nsid w:val="0FE3262D"/>
    <w:multiLevelType w:val="hybridMultilevel"/>
    <w:tmpl w:val="864808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064040E"/>
    <w:multiLevelType w:val="hybridMultilevel"/>
    <w:tmpl w:val="8B7A2D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A1705"/>
    <w:multiLevelType w:val="hybridMultilevel"/>
    <w:tmpl w:val="81D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92BB5"/>
    <w:multiLevelType w:val="hybridMultilevel"/>
    <w:tmpl w:val="AD1C76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F32E89"/>
    <w:multiLevelType w:val="hybridMultilevel"/>
    <w:tmpl w:val="0E82F2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02A74F7"/>
    <w:multiLevelType w:val="hybridMultilevel"/>
    <w:tmpl w:val="0CE4C33E"/>
    <w:lvl w:ilvl="0" w:tplc="A6A8FC5E">
      <w:start w:val="1"/>
      <w:numFmt w:val="decimal"/>
      <w:lvlText w:val="%1."/>
      <w:lvlJc w:val="left"/>
      <w:pPr>
        <w:tabs>
          <w:tab w:val="num" w:pos="720"/>
        </w:tabs>
        <w:ind w:left="720" w:hanging="360"/>
      </w:pPr>
      <w:rPr>
        <w:rFonts w:cs="Times New Roman"/>
      </w:rPr>
    </w:lvl>
    <w:lvl w:ilvl="1" w:tplc="2EB08BFA" w:tentative="1">
      <w:start w:val="1"/>
      <w:numFmt w:val="decimal"/>
      <w:lvlText w:val="%2."/>
      <w:lvlJc w:val="left"/>
      <w:pPr>
        <w:tabs>
          <w:tab w:val="num" w:pos="1440"/>
        </w:tabs>
        <w:ind w:left="1440" w:hanging="360"/>
      </w:pPr>
      <w:rPr>
        <w:rFonts w:cs="Times New Roman"/>
      </w:rPr>
    </w:lvl>
    <w:lvl w:ilvl="2" w:tplc="700A8EC2" w:tentative="1">
      <w:start w:val="1"/>
      <w:numFmt w:val="decimal"/>
      <w:lvlText w:val="%3."/>
      <w:lvlJc w:val="left"/>
      <w:pPr>
        <w:tabs>
          <w:tab w:val="num" w:pos="2160"/>
        </w:tabs>
        <w:ind w:left="2160" w:hanging="360"/>
      </w:pPr>
      <w:rPr>
        <w:rFonts w:cs="Times New Roman"/>
      </w:rPr>
    </w:lvl>
    <w:lvl w:ilvl="3" w:tplc="470C0BB4" w:tentative="1">
      <w:start w:val="1"/>
      <w:numFmt w:val="decimal"/>
      <w:lvlText w:val="%4."/>
      <w:lvlJc w:val="left"/>
      <w:pPr>
        <w:tabs>
          <w:tab w:val="num" w:pos="2880"/>
        </w:tabs>
        <w:ind w:left="2880" w:hanging="360"/>
      </w:pPr>
      <w:rPr>
        <w:rFonts w:cs="Times New Roman"/>
      </w:rPr>
    </w:lvl>
    <w:lvl w:ilvl="4" w:tplc="5ADAE876" w:tentative="1">
      <w:start w:val="1"/>
      <w:numFmt w:val="decimal"/>
      <w:lvlText w:val="%5."/>
      <w:lvlJc w:val="left"/>
      <w:pPr>
        <w:tabs>
          <w:tab w:val="num" w:pos="3600"/>
        </w:tabs>
        <w:ind w:left="3600" w:hanging="360"/>
      </w:pPr>
      <w:rPr>
        <w:rFonts w:cs="Times New Roman"/>
      </w:rPr>
    </w:lvl>
    <w:lvl w:ilvl="5" w:tplc="A94AFE06" w:tentative="1">
      <w:start w:val="1"/>
      <w:numFmt w:val="decimal"/>
      <w:lvlText w:val="%6."/>
      <w:lvlJc w:val="left"/>
      <w:pPr>
        <w:tabs>
          <w:tab w:val="num" w:pos="4320"/>
        </w:tabs>
        <w:ind w:left="4320" w:hanging="360"/>
      </w:pPr>
      <w:rPr>
        <w:rFonts w:cs="Times New Roman"/>
      </w:rPr>
    </w:lvl>
    <w:lvl w:ilvl="6" w:tplc="B00E78CA" w:tentative="1">
      <w:start w:val="1"/>
      <w:numFmt w:val="decimal"/>
      <w:lvlText w:val="%7."/>
      <w:lvlJc w:val="left"/>
      <w:pPr>
        <w:tabs>
          <w:tab w:val="num" w:pos="5040"/>
        </w:tabs>
        <w:ind w:left="5040" w:hanging="360"/>
      </w:pPr>
      <w:rPr>
        <w:rFonts w:cs="Times New Roman"/>
      </w:rPr>
    </w:lvl>
    <w:lvl w:ilvl="7" w:tplc="460E1A26" w:tentative="1">
      <w:start w:val="1"/>
      <w:numFmt w:val="decimal"/>
      <w:lvlText w:val="%8."/>
      <w:lvlJc w:val="left"/>
      <w:pPr>
        <w:tabs>
          <w:tab w:val="num" w:pos="5760"/>
        </w:tabs>
        <w:ind w:left="5760" w:hanging="360"/>
      </w:pPr>
      <w:rPr>
        <w:rFonts w:cs="Times New Roman"/>
      </w:rPr>
    </w:lvl>
    <w:lvl w:ilvl="8" w:tplc="6F4E73FC" w:tentative="1">
      <w:start w:val="1"/>
      <w:numFmt w:val="decimal"/>
      <w:lvlText w:val="%9."/>
      <w:lvlJc w:val="left"/>
      <w:pPr>
        <w:tabs>
          <w:tab w:val="num" w:pos="6480"/>
        </w:tabs>
        <w:ind w:left="6480" w:hanging="360"/>
      </w:pPr>
      <w:rPr>
        <w:rFonts w:cs="Times New Roman"/>
      </w:rPr>
    </w:lvl>
  </w:abstractNum>
  <w:abstractNum w:abstractNumId="8">
    <w:nsid w:val="314F550D"/>
    <w:multiLevelType w:val="multilevel"/>
    <w:tmpl w:val="116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94BC5"/>
    <w:multiLevelType w:val="hybridMultilevel"/>
    <w:tmpl w:val="9558FACC"/>
    <w:lvl w:ilvl="0" w:tplc="6E228AD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B0D07"/>
    <w:multiLevelType w:val="hybridMultilevel"/>
    <w:tmpl w:val="F392C45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553E41"/>
    <w:multiLevelType w:val="multilevel"/>
    <w:tmpl w:val="1A9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F0F4E"/>
    <w:multiLevelType w:val="hybridMultilevel"/>
    <w:tmpl w:val="46D6ECC2"/>
    <w:lvl w:ilvl="0" w:tplc="F32C7440">
      <w:numFmt w:val="bullet"/>
      <w:lvlText w:val="•"/>
      <w:lvlJc w:val="left"/>
      <w:pPr>
        <w:ind w:left="360" w:hanging="360"/>
      </w:pPr>
      <w:rPr>
        <w:rFonts w:ascii="Calibri" w:eastAsia="Times New Roman" w:hAnsi="Calibr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003900"/>
    <w:multiLevelType w:val="multilevel"/>
    <w:tmpl w:val="7E5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729C3"/>
    <w:multiLevelType w:val="hybridMultilevel"/>
    <w:tmpl w:val="4C583F2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C8A0C0B"/>
    <w:multiLevelType w:val="hybridMultilevel"/>
    <w:tmpl w:val="C0147A6A"/>
    <w:lvl w:ilvl="0" w:tplc="2FD42034">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81A49"/>
    <w:multiLevelType w:val="hybridMultilevel"/>
    <w:tmpl w:val="2C60A908"/>
    <w:lvl w:ilvl="0" w:tplc="40403A0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C0623B8"/>
    <w:multiLevelType w:val="hybridMultilevel"/>
    <w:tmpl w:val="C0B467A0"/>
    <w:lvl w:ilvl="0" w:tplc="BDA04718">
      <w:start w:val="10"/>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F38D7"/>
    <w:multiLevelType w:val="multilevel"/>
    <w:tmpl w:val="BFB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32DD3"/>
    <w:multiLevelType w:val="hybridMultilevel"/>
    <w:tmpl w:val="B704A342"/>
    <w:lvl w:ilvl="0" w:tplc="A0626E24">
      <w:start w:val="10"/>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9537A"/>
    <w:multiLevelType w:val="hybridMultilevel"/>
    <w:tmpl w:val="90B85422"/>
    <w:lvl w:ilvl="0" w:tplc="F5DEDF86">
      <w:start w:val="1"/>
      <w:numFmt w:val="bullet"/>
      <w:lvlText w:val="•"/>
      <w:lvlJc w:val="left"/>
      <w:pPr>
        <w:tabs>
          <w:tab w:val="num" w:pos="720"/>
        </w:tabs>
        <w:ind w:left="720" w:hanging="360"/>
      </w:pPr>
      <w:rPr>
        <w:rFonts w:ascii="Times New Roman" w:hAnsi="Times New Roman" w:hint="default"/>
      </w:rPr>
    </w:lvl>
    <w:lvl w:ilvl="1" w:tplc="A86CCE32">
      <w:start w:val="329"/>
      <w:numFmt w:val="bullet"/>
      <w:lvlText w:val="–"/>
      <w:lvlJc w:val="left"/>
      <w:pPr>
        <w:tabs>
          <w:tab w:val="num" w:pos="1440"/>
        </w:tabs>
        <w:ind w:left="1440" w:hanging="360"/>
      </w:pPr>
      <w:rPr>
        <w:rFonts w:ascii="Times New Roman" w:hAnsi="Times New Roman" w:hint="default"/>
      </w:rPr>
    </w:lvl>
    <w:lvl w:ilvl="2" w:tplc="D21C072E" w:tentative="1">
      <w:start w:val="1"/>
      <w:numFmt w:val="bullet"/>
      <w:lvlText w:val="•"/>
      <w:lvlJc w:val="left"/>
      <w:pPr>
        <w:tabs>
          <w:tab w:val="num" w:pos="2160"/>
        </w:tabs>
        <w:ind w:left="2160" w:hanging="360"/>
      </w:pPr>
      <w:rPr>
        <w:rFonts w:ascii="Times New Roman" w:hAnsi="Times New Roman" w:hint="default"/>
      </w:rPr>
    </w:lvl>
    <w:lvl w:ilvl="3" w:tplc="AB8EF256" w:tentative="1">
      <w:start w:val="1"/>
      <w:numFmt w:val="bullet"/>
      <w:lvlText w:val="•"/>
      <w:lvlJc w:val="left"/>
      <w:pPr>
        <w:tabs>
          <w:tab w:val="num" w:pos="2880"/>
        </w:tabs>
        <w:ind w:left="2880" w:hanging="360"/>
      </w:pPr>
      <w:rPr>
        <w:rFonts w:ascii="Times New Roman" w:hAnsi="Times New Roman" w:hint="default"/>
      </w:rPr>
    </w:lvl>
    <w:lvl w:ilvl="4" w:tplc="72EE7226" w:tentative="1">
      <w:start w:val="1"/>
      <w:numFmt w:val="bullet"/>
      <w:lvlText w:val="•"/>
      <w:lvlJc w:val="left"/>
      <w:pPr>
        <w:tabs>
          <w:tab w:val="num" w:pos="3600"/>
        </w:tabs>
        <w:ind w:left="3600" w:hanging="360"/>
      </w:pPr>
      <w:rPr>
        <w:rFonts w:ascii="Times New Roman" w:hAnsi="Times New Roman" w:hint="default"/>
      </w:rPr>
    </w:lvl>
    <w:lvl w:ilvl="5" w:tplc="74F2FA8E" w:tentative="1">
      <w:start w:val="1"/>
      <w:numFmt w:val="bullet"/>
      <w:lvlText w:val="•"/>
      <w:lvlJc w:val="left"/>
      <w:pPr>
        <w:tabs>
          <w:tab w:val="num" w:pos="4320"/>
        </w:tabs>
        <w:ind w:left="4320" w:hanging="360"/>
      </w:pPr>
      <w:rPr>
        <w:rFonts w:ascii="Times New Roman" w:hAnsi="Times New Roman" w:hint="default"/>
      </w:rPr>
    </w:lvl>
    <w:lvl w:ilvl="6" w:tplc="A18C02E0" w:tentative="1">
      <w:start w:val="1"/>
      <w:numFmt w:val="bullet"/>
      <w:lvlText w:val="•"/>
      <w:lvlJc w:val="left"/>
      <w:pPr>
        <w:tabs>
          <w:tab w:val="num" w:pos="5040"/>
        </w:tabs>
        <w:ind w:left="5040" w:hanging="360"/>
      </w:pPr>
      <w:rPr>
        <w:rFonts w:ascii="Times New Roman" w:hAnsi="Times New Roman" w:hint="default"/>
      </w:rPr>
    </w:lvl>
    <w:lvl w:ilvl="7" w:tplc="890C1BCE" w:tentative="1">
      <w:start w:val="1"/>
      <w:numFmt w:val="bullet"/>
      <w:lvlText w:val="•"/>
      <w:lvlJc w:val="left"/>
      <w:pPr>
        <w:tabs>
          <w:tab w:val="num" w:pos="5760"/>
        </w:tabs>
        <w:ind w:left="5760" w:hanging="360"/>
      </w:pPr>
      <w:rPr>
        <w:rFonts w:ascii="Times New Roman" w:hAnsi="Times New Roman" w:hint="default"/>
      </w:rPr>
    </w:lvl>
    <w:lvl w:ilvl="8" w:tplc="FEDCE3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7F8416F"/>
    <w:multiLevelType w:val="multilevel"/>
    <w:tmpl w:val="DDAA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E39B7"/>
    <w:multiLevelType w:val="hybridMultilevel"/>
    <w:tmpl w:val="5622B17E"/>
    <w:lvl w:ilvl="0" w:tplc="EC2ABDF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2"/>
  </w:num>
  <w:num w:numId="6">
    <w:abstractNumId w:val="12"/>
  </w:num>
  <w:num w:numId="7">
    <w:abstractNumId w:val="0"/>
  </w:num>
  <w:num w:numId="8">
    <w:abstractNumId w:val="4"/>
  </w:num>
  <w:num w:numId="9">
    <w:abstractNumId w:val="6"/>
  </w:num>
  <w:num w:numId="10">
    <w:abstractNumId w:val="1"/>
  </w:num>
  <w:num w:numId="11">
    <w:abstractNumId w:val="8"/>
  </w:num>
  <w:num w:numId="12">
    <w:abstractNumId w:val="15"/>
  </w:num>
  <w:num w:numId="13">
    <w:abstractNumId w:val="17"/>
  </w:num>
  <w:num w:numId="14">
    <w:abstractNumId w:val="19"/>
  </w:num>
  <w:num w:numId="15">
    <w:abstractNumId w:val="18"/>
  </w:num>
  <w:num w:numId="16">
    <w:abstractNumId w:val="21"/>
  </w:num>
  <w:num w:numId="17">
    <w:abstractNumId w:val="13"/>
  </w:num>
  <w:num w:numId="18">
    <w:abstractNumId w:val="11"/>
  </w:num>
  <w:num w:numId="19">
    <w:abstractNumId w:val="9"/>
  </w:num>
  <w:num w:numId="20">
    <w:abstractNumId w:val="14"/>
  </w:num>
  <w:num w:numId="21">
    <w:abstractNumId w:val="5"/>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2A5"/>
    <w:rsid w:val="000036E6"/>
    <w:rsid w:val="00005A7F"/>
    <w:rsid w:val="00007212"/>
    <w:rsid w:val="000137FF"/>
    <w:rsid w:val="00017117"/>
    <w:rsid w:val="00020CA7"/>
    <w:rsid w:val="00023BD9"/>
    <w:rsid w:val="00026E5B"/>
    <w:rsid w:val="000418D3"/>
    <w:rsid w:val="000537FD"/>
    <w:rsid w:val="00056C8A"/>
    <w:rsid w:val="00057D6E"/>
    <w:rsid w:val="00061A99"/>
    <w:rsid w:val="00065461"/>
    <w:rsid w:val="00066FF8"/>
    <w:rsid w:val="0008674F"/>
    <w:rsid w:val="0009166F"/>
    <w:rsid w:val="00093B5A"/>
    <w:rsid w:val="000A0ECD"/>
    <w:rsid w:val="000B24F4"/>
    <w:rsid w:val="000B492B"/>
    <w:rsid w:val="000C463C"/>
    <w:rsid w:val="000C6D78"/>
    <w:rsid w:val="000F6332"/>
    <w:rsid w:val="00121278"/>
    <w:rsid w:val="001330A3"/>
    <w:rsid w:val="00137BC6"/>
    <w:rsid w:val="00142299"/>
    <w:rsid w:val="00153A39"/>
    <w:rsid w:val="00155D02"/>
    <w:rsid w:val="001706E3"/>
    <w:rsid w:val="00170A3B"/>
    <w:rsid w:val="00181489"/>
    <w:rsid w:val="0018187F"/>
    <w:rsid w:val="00182B9B"/>
    <w:rsid w:val="001832CD"/>
    <w:rsid w:val="00184091"/>
    <w:rsid w:val="0018605A"/>
    <w:rsid w:val="00187065"/>
    <w:rsid w:val="001915AF"/>
    <w:rsid w:val="00195A80"/>
    <w:rsid w:val="001A1592"/>
    <w:rsid w:val="001A2B41"/>
    <w:rsid w:val="001A342F"/>
    <w:rsid w:val="001A3450"/>
    <w:rsid w:val="001A3BAE"/>
    <w:rsid w:val="001B1DE0"/>
    <w:rsid w:val="001B1F0D"/>
    <w:rsid w:val="001C7FFC"/>
    <w:rsid w:val="001D120B"/>
    <w:rsid w:val="001E0DA3"/>
    <w:rsid w:val="001F12D4"/>
    <w:rsid w:val="001F1688"/>
    <w:rsid w:val="001F2B62"/>
    <w:rsid w:val="00206461"/>
    <w:rsid w:val="00206609"/>
    <w:rsid w:val="0021698E"/>
    <w:rsid w:val="00221F64"/>
    <w:rsid w:val="002256CC"/>
    <w:rsid w:val="00231453"/>
    <w:rsid w:val="0023455C"/>
    <w:rsid w:val="00235FFA"/>
    <w:rsid w:val="002360D1"/>
    <w:rsid w:val="00236735"/>
    <w:rsid w:val="00265545"/>
    <w:rsid w:val="00265CFF"/>
    <w:rsid w:val="00266BBA"/>
    <w:rsid w:val="0028077D"/>
    <w:rsid w:val="002814AE"/>
    <w:rsid w:val="0029073B"/>
    <w:rsid w:val="00295FBF"/>
    <w:rsid w:val="0029762A"/>
    <w:rsid w:val="002A619E"/>
    <w:rsid w:val="002A78C6"/>
    <w:rsid w:val="002B5E31"/>
    <w:rsid w:val="002B7D52"/>
    <w:rsid w:val="002C0D7F"/>
    <w:rsid w:val="002D7D9C"/>
    <w:rsid w:val="002E66E5"/>
    <w:rsid w:val="002E6EA3"/>
    <w:rsid w:val="002E7E04"/>
    <w:rsid w:val="002F1BDF"/>
    <w:rsid w:val="002F391F"/>
    <w:rsid w:val="0030459C"/>
    <w:rsid w:val="0030547E"/>
    <w:rsid w:val="00312847"/>
    <w:rsid w:val="00313532"/>
    <w:rsid w:val="00323C2B"/>
    <w:rsid w:val="00331D9D"/>
    <w:rsid w:val="00335A03"/>
    <w:rsid w:val="003424DD"/>
    <w:rsid w:val="00343913"/>
    <w:rsid w:val="00345340"/>
    <w:rsid w:val="00347837"/>
    <w:rsid w:val="00352A48"/>
    <w:rsid w:val="00354C05"/>
    <w:rsid w:val="00356410"/>
    <w:rsid w:val="00360EB9"/>
    <w:rsid w:val="00362E20"/>
    <w:rsid w:val="00364CE2"/>
    <w:rsid w:val="00364D4E"/>
    <w:rsid w:val="003704A3"/>
    <w:rsid w:val="00384664"/>
    <w:rsid w:val="003851F5"/>
    <w:rsid w:val="00393B56"/>
    <w:rsid w:val="00393D0D"/>
    <w:rsid w:val="003955E8"/>
    <w:rsid w:val="003A34AE"/>
    <w:rsid w:val="003A4709"/>
    <w:rsid w:val="003B19B1"/>
    <w:rsid w:val="003B62E3"/>
    <w:rsid w:val="003C099C"/>
    <w:rsid w:val="003C1A74"/>
    <w:rsid w:val="003C1B96"/>
    <w:rsid w:val="003D5916"/>
    <w:rsid w:val="003E1986"/>
    <w:rsid w:val="003F255A"/>
    <w:rsid w:val="003F2A92"/>
    <w:rsid w:val="003F4C2E"/>
    <w:rsid w:val="003F7B96"/>
    <w:rsid w:val="00415A0E"/>
    <w:rsid w:val="0041752E"/>
    <w:rsid w:val="00425A88"/>
    <w:rsid w:val="00432CD8"/>
    <w:rsid w:val="0044226E"/>
    <w:rsid w:val="004431D8"/>
    <w:rsid w:val="00443B17"/>
    <w:rsid w:val="004513CD"/>
    <w:rsid w:val="00451B94"/>
    <w:rsid w:val="0045511E"/>
    <w:rsid w:val="004622A7"/>
    <w:rsid w:val="00462BE8"/>
    <w:rsid w:val="00463C6D"/>
    <w:rsid w:val="00465CA7"/>
    <w:rsid w:val="00465CD6"/>
    <w:rsid w:val="00467F8B"/>
    <w:rsid w:val="00472299"/>
    <w:rsid w:val="00472939"/>
    <w:rsid w:val="00473328"/>
    <w:rsid w:val="00474755"/>
    <w:rsid w:val="00480BF0"/>
    <w:rsid w:val="00481090"/>
    <w:rsid w:val="004B7C4C"/>
    <w:rsid w:val="004C54AA"/>
    <w:rsid w:val="004C5EF3"/>
    <w:rsid w:val="004C7A85"/>
    <w:rsid w:val="004D7195"/>
    <w:rsid w:val="004E2298"/>
    <w:rsid w:val="004E4597"/>
    <w:rsid w:val="004F30E2"/>
    <w:rsid w:val="005008E2"/>
    <w:rsid w:val="00503B89"/>
    <w:rsid w:val="005143AE"/>
    <w:rsid w:val="00515D70"/>
    <w:rsid w:val="0051661F"/>
    <w:rsid w:val="0051667B"/>
    <w:rsid w:val="00516729"/>
    <w:rsid w:val="00543AFF"/>
    <w:rsid w:val="00545022"/>
    <w:rsid w:val="00546AE3"/>
    <w:rsid w:val="00550C54"/>
    <w:rsid w:val="005527EC"/>
    <w:rsid w:val="00553E3A"/>
    <w:rsid w:val="00554E12"/>
    <w:rsid w:val="00561F49"/>
    <w:rsid w:val="005661E2"/>
    <w:rsid w:val="00571C0F"/>
    <w:rsid w:val="00577D8E"/>
    <w:rsid w:val="0058470F"/>
    <w:rsid w:val="00590D48"/>
    <w:rsid w:val="00591AE2"/>
    <w:rsid w:val="005922E5"/>
    <w:rsid w:val="00593DF5"/>
    <w:rsid w:val="0059443F"/>
    <w:rsid w:val="0059575B"/>
    <w:rsid w:val="00595D93"/>
    <w:rsid w:val="00597A68"/>
    <w:rsid w:val="005A1C90"/>
    <w:rsid w:val="005A36E3"/>
    <w:rsid w:val="005A6A5A"/>
    <w:rsid w:val="005B3215"/>
    <w:rsid w:val="005B6307"/>
    <w:rsid w:val="005C2265"/>
    <w:rsid w:val="005D4547"/>
    <w:rsid w:val="005D52BA"/>
    <w:rsid w:val="005E34E0"/>
    <w:rsid w:val="005E3C0B"/>
    <w:rsid w:val="005F35C0"/>
    <w:rsid w:val="005F391C"/>
    <w:rsid w:val="0060732B"/>
    <w:rsid w:val="00616852"/>
    <w:rsid w:val="006257D2"/>
    <w:rsid w:val="006261A0"/>
    <w:rsid w:val="006308E3"/>
    <w:rsid w:val="00632047"/>
    <w:rsid w:val="00641045"/>
    <w:rsid w:val="0064106C"/>
    <w:rsid w:val="00641A42"/>
    <w:rsid w:val="00646E10"/>
    <w:rsid w:val="00647471"/>
    <w:rsid w:val="0065581E"/>
    <w:rsid w:val="006568E0"/>
    <w:rsid w:val="00662AA9"/>
    <w:rsid w:val="00664A7F"/>
    <w:rsid w:val="0067020C"/>
    <w:rsid w:val="0068479A"/>
    <w:rsid w:val="00687432"/>
    <w:rsid w:val="00696C84"/>
    <w:rsid w:val="006A5DF8"/>
    <w:rsid w:val="006A6D46"/>
    <w:rsid w:val="006B26BF"/>
    <w:rsid w:val="006B3F92"/>
    <w:rsid w:val="006C02F0"/>
    <w:rsid w:val="006C36F9"/>
    <w:rsid w:val="006D6929"/>
    <w:rsid w:val="006E2AB3"/>
    <w:rsid w:val="006F189D"/>
    <w:rsid w:val="006F3389"/>
    <w:rsid w:val="006F3F77"/>
    <w:rsid w:val="00700695"/>
    <w:rsid w:val="0070759F"/>
    <w:rsid w:val="00713411"/>
    <w:rsid w:val="00716944"/>
    <w:rsid w:val="00725BE6"/>
    <w:rsid w:val="0073056C"/>
    <w:rsid w:val="007372C8"/>
    <w:rsid w:val="00750062"/>
    <w:rsid w:val="007500F9"/>
    <w:rsid w:val="007564D9"/>
    <w:rsid w:val="00760928"/>
    <w:rsid w:val="007620F9"/>
    <w:rsid w:val="00763BD2"/>
    <w:rsid w:val="0077290A"/>
    <w:rsid w:val="0077628E"/>
    <w:rsid w:val="00790351"/>
    <w:rsid w:val="007906EA"/>
    <w:rsid w:val="00793774"/>
    <w:rsid w:val="00793B77"/>
    <w:rsid w:val="00796D90"/>
    <w:rsid w:val="007A0E1B"/>
    <w:rsid w:val="007A49C4"/>
    <w:rsid w:val="007A782E"/>
    <w:rsid w:val="007B4206"/>
    <w:rsid w:val="007B423E"/>
    <w:rsid w:val="007B6B50"/>
    <w:rsid w:val="007B7A9F"/>
    <w:rsid w:val="007D1E9C"/>
    <w:rsid w:val="007D57CC"/>
    <w:rsid w:val="007E0121"/>
    <w:rsid w:val="007E29BE"/>
    <w:rsid w:val="007E32C7"/>
    <w:rsid w:val="007E6328"/>
    <w:rsid w:val="007E6C4B"/>
    <w:rsid w:val="007E6F2A"/>
    <w:rsid w:val="007F7AB8"/>
    <w:rsid w:val="00800F13"/>
    <w:rsid w:val="008016AF"/>
    <w:rsid w:val="00815C01"/>
    <w:rsid w:val="008169F2"/>
    <w:rsid w:val="008230CF"/>
    <w:rsid w:val="00823FDF"/>
    <w:rsid w:val="008310FA"/>
    <w:rsid w:val="00831AFA"/>
    <w:rsid w:val="00832A3E"/>
    <w:rsid w:val="00834CA6"/>
    <w:rsid w:val="00835330"/>
    <w:rsid w:val="00835E3A"/>
    <w:rsid w:val="00840351"/>
    <w:rsid w:val="008413A3"/>
    <w:rsid w:val="0084579F"/>
    <w:rsid w:val="008542C8"/>
    <w:rsid w:val="0085539B"/>
    <w:rsid w:val="00860A28"/>
    <w:rsid w:val="008639CC"/>
    <w:rsid w:val="008820E0"/>
    <w:rsid w:val="0088331F"/>
    <w:rsid w:val="00890D25"/>
    <w:rsid w:val="008922F4"/>
    <w:rsid w:val="00892CEE"/>
    <w:rsid w:val="008A01AD"/>
    <w:rsid w:val="008A2A44"/>
    <w:rsid w:val="008B3924"/>
    <w:rsid w:val="008B475E"/>
    <w:rsid w:val="008B5202"/>
    <w:rsid w:val="008C25DD"/>
    <w:rsid w:val="008C7C02"/>
    <w:rsid w:val="008D2863"/>
    <w:rsid w:val="008D6942"/>
    <w:rsid w:val="008E646A"/>
    <w:rsid w:val="008F303F"/>
    <w:rsid w:val="008F439D"/>
    <w:rsid w:val="008F4571"/>
    <w:rsid w:val="008F5879"/>
    <w:rsid w:val="008F58C3"/>
    <w:rsid w:val="008F61B4"/>
    <w:rsid w:val="008F6F23"/>
    <w:rsid w:val="00910663"/>
    <w:rsid w:val="00920F42"/>
    <w:rsid w:val="00930761"/>
    <w:rsid w:val="00931C40"/>
    <w:rsid w:val="00936012"/>
    <w:rsid w:val="00937C04"/>
    <w:rsid w:val="00945858"/>
    <w:rsid w:val="00950CCE"/>
    <w:rsid w:val="00951E3F"/>
    <w:rsid w:val="0095429D"/>
    <w:rsid w:val="00954464"/>
    <w:rsid w:val="00954F7B"/>
    <w:rsid w:val="00957F6C"/>
    <w:rsid w:val="00960125"/>
    <w:rsid w:val="00962B17"/>
    <w:rsid w:val="0096660B"/>
    <w:rsid w:val="00971BC1"/>
    <w:rsid w:val="00972B5E"/>
    <w:rsid w:val="00974030"/>
    <w:rsid w:val="00977189"/>
    <w:rsid w:val="00980404"/>
    <w:rsid w:val="00983F60"/>
    <w:rsid w:val="00984112"/>
    <w:rsid w:val="0098612C"/>
    <w:rsid w:val="00986AA6"/>
    <w:rsid w:val="009924E3"/>
    <w:rsid w:val="00994A1A"/>
    <w:rsid w:val="0099788E"/>
    <w:rsid w:val="009A4ACA"/>
    <w:rsid w:val="009A72A1"/>
    <w:rsid w:val="009B1B3A"/>
    <w:rsid w:val="009B4CAD"/>
    <w:rsid w:val="009C0491"/>
    <w:rsid w:val="009C2532"/>
    <w:rsid w:val="009C34DA"/>
    <w:rsid w:val="009D0FEC"/>
    <w:rsid w:val="009D269C"/>
    <w:rsid w:val="009D2AC1"/>
    <w:rsid w:val="009D6880"/>
    <w:rsid w:val="009E0496"/>
    <w:rsid w:val="009E4631"/>
    <w:rsid w:val="009E4B1B"/>
    <w:rsid w:val="009E4CCF"/>
    <w:rsid w:val="009E60ED"/>
    <w:rsid w:val="009F29DE"/>
    <w:rsid w:val="009F3BBF"/>
    <w:rsid w:val="00A03493"/>
    <w:rsid w:val="00A05047"/>
    <w:rsid w:val="00A161A0"/>
    <w:rsid w:val="00A21933"/>
    <w:rsid w:val="00A248A8"/>
    <w:rsid w:val="00A24CD2"/>
    <w:rsid w:val="00A3016C"/>
    <w:rsid w:val="00A31741"/>
    <w:rsid w:val="00A34130"/>
    <w:rsid w:val="00A37B9A"/>
    <w:rsid w:val="00A44A32"/>
    <w:rsid w:val="00A60CF9"/>
    <w:rsid w:val="00A61996"/>
    <w:rsid w:val="00A626C6"/>
    <w:rsid w:val="00A6687D"/>
    <w:rsid w:val="00A66D25"/>
    <w:rsid w:val="00A72E4A"/>
    <w:rsid w:val="00A73E13"/>
    <w:rsid w:val="00A813AE"/>
    <w:rsid w:val="00A83F61"/>
    <w:rsid w:val="00AA3C88"/>
    <w:rsid w:val="00AB32DF"/>
    <w:rsid w:val="00AC43B9"/>
    <w:rsid w:val="00AC5FBB"/>
    <w:rsid w:val="00AD0BE2"/>
    <w:rsid w:val="00AD4D65"/>
    <w:rsid w:val="00AD6B05"/>
    <w:rsid w:val="00AE1869"/>
    <w:rsid w:val="00AE4F16"/>
    <w:rsid w:val="00AE554B"/>
    <w:rsid w:val="00AF1C2B"/>
    <w:rsid w:val="00AF4F7F"/>
    <w:rsid w:val="00B0136B"/>
    <w:rsid w:val="00B07259"/>
    <w:rsid w:val="00B10DE9"/>
    <w:rsid w:val="00B17A28"/>
    <w:rsid w:val="00B233CA"/>
    <w:rsid w:val="00B2496F"/>
    <w:rsid w:val="00B24AA2"/>
    <w:rsid w:val="00B306A1"/>
    <w:rsid w:val="00B31375"/>
    <w:rsid w:val="00B31BEF"/>
    <w:rsid w:val="00B42280"/>
    <w:rsid w:val="00B45430"/>
    <w:rsid w:val="00B51C5B"/>
    <w:rsid w:val="00B56728"/>
    <w:rsid w:val="00B62E32"/>
    <w:rsid w:val="00B636FE"/>
    <w:rsid w:val="00B737CE"/>
    <w:rsid w:val="00B81D85"/>
    <w:rsid w:val="00B8450A"/>
    <w:rsid w:val="00B853CA"/>
    <w:rsid w:val="00B86F92"/>
    <w:rsid w:val="00B912ED"/>
    <w:rsid w:val="00B963EF"/>
    <w:rsid w:val="00B97AB9"/>
    <w:rsid w:val="00BA6470"/>
    <w:rsid w:val="00BA72B0"/>
    <w:rsid w:val="00BB03EE"/>
    <w:rsid w:val="00BB092B"/>
    <w:rsid w:val="00BB1C1C"/>
    <w:rsid w:val="00BB72C7"/>
    <w:rsid w:val="00BC4644"/>
    <w:rsid w:val="00BC6208"/>
    <w:rsid w:val="00BC6B3A"/>
    <w:rsid w:val="00BD0E7A"/>
    <w:rsid w:val="00BD2C81"/>
    <w:rsid w:val="00BE49CF"/>
    <w:rsid w:val="00BE52A5"/>
    <w:rsid w:val="00BF0497"/>
    <w:rsid w:val="00BF61AC"/>
    <w:rsid w:val="00C00479"/>
    <w:rsid w:val="00C0190C"/>
    <w:rsid w:val="00C06893"/>
    <w:rsid w:val="00C07227"/>
    <w:rsid w:val="00C20915"/>
    <w:rsid w:val="00C23CAC"/>
    <w:rsid w:val="00C26B1D"/>
    <w:rsid w:val="00C3575B"/>
    <w:rsid w:val="00C52D24"/>
    <w:rsid w:val="00C54C2C"/>
    <w:rsid w:val="00C62378"/>
    <w:rsid w:val="00C71551"/>
    <w:rsid w:val="00C73E15"/>
    <w:rsid w:val="00C76800"/>
    <w:rsid w:val="00C76AC0"/>
    <w:rsid w:val="00C82754"/>
    <w:rsid w:val="00C9158D"/>
    <w:rsid w:val="00CA04F8"/>
    <w:rsid w:val="00CA08F8"/>
    <w:rsid w:val="00CA4F9D"/>
    <w:rsid w:val="00CA7CA8"/>
    <w:rsid w:val="00CB14CA"/>
    <w:rsid w:val="00CB696B"/>
    <w:rsid w:val="00CC06CD"/>
    <w:rsid w:val="00CC5CF8"/>
    <w:rsid w:val="00CC63B6"/>
    <w:rsid w:val="00CC6BF0"/>
    <w:rsid w:val="00CD373C"/>
    <w:rsid w:val="00CD6FFB"/>
    <w:rsid w:val="00CE08D4"/>
    <w:rsid w:val="00CE62F8"/>
    <w:rsid w:val="00CF1122"/>
    <w:rsid w:val="00D0543E"/>
    <w:rsid w:val="00D0610C"/>
    <w:rsid w:val="00D10DDF"/>
    <w:rsid w:val="00D20E0D"/>
    <w:rsid w:val="00D23325"/>
    <w:rsid w:val="00D331F0"/>
    <w:rsid w:val="00D34B96"/>
    <w:rsid w:val="00D35773"/>
    <w:rsid w:val="00D357B2"/>
    <w:rsid w:val="00D37140"/>
    <w:rsid w:val="00D4485B"/>
    <w:rsid w:val="00D458F6"/>
    <w:rsid w:val="00D47DEE"/>
    <w:rsid w:val="00D64B48"/>
    <w:rsid w:val="00D733FA"/>
    <w:rsid w:val="00D835C9"/>
    <w:rsid w:val="00D856A7"/>
    <w:rsid w:val="00D9726C"/>
    <w:rsid w:val="00DA5D1A"/>
    <w:rsid w:val="00DB019D"/>
    <w:rsid w:val="00DB476D"/>
    <w:rsid w:val="00DB54CF"/>
    <w:rsid w:val="00DB64A5"/>
    <w:rsid w:val="00DB7246"/>
    <w:rsid w:val="00DC3715"/>
    <w:rsid w:val="00DD493F"/>
    <w:rsid w:val="00DD642F"/>
    <w:rsid w:val="00DD750E"/>
    <w:rsid w:val="00DD787E"/>
    <w:rsid w:val="00DE1EE7"/>
    <w:rsid w:val="00DE7370"/>
    <w:rsid w:val="00DE7437"/>
    <w:rsid w:val="00DE757A"/>
    <w:rsid w:val="00DF008D"/>
    <w:rsid w:val="00DF03E7"/>
    <w:rsid w:val="00DF0665"/>
    <w:rsid w:val="00DF30E7"/>
    <w:rsid w:val="00DF7306"/>
    <w:rsid w:val="00DF7929"/>
    <w:rsid w:val="00E07B55"/>
    <w:rsid w:val="00E107FA"/>
    <w:rsid w:val="00E13921"/>
    <w:rsid w:val="00E14A6C"/>
    <w:rsid w:val="00E20FAA"/>
    <w:rsid w:val="00E26A1A"/>
    <w:rsid w:val="00E30B2C"/>
    <w:rsid w:val="00E34ECC"/>
    <w:rsid w:val="00E35C52"/>
    <w:rsid w:val="00E36CF8"/>
    <w:rsid w:val="00E4062E"/>
    <w:rsid w:val="00E50768"/>
    <w:rsid w:val="00E51390"/>
    <w:rsid w:val="00E56117"/>
    <w:rsid w:val="00E61F8A"/>
    <w:rsid w:val="00E72011"/>
    <w:rsid w:val="00E73BBE"/>
    <w:rsid w:val="00E74BE6"/>
    <w:rsid w:val="00E77CC2"/>
    <w:rsid w:val="00E82932"/>
    <w:rsid w:val="00E830B8"/>
    <w:rsid w:val="00E84B09"/>
    <w:rsid w:val="00E85303"/>
    <w:rsid w:val="00E85A26"/>
    <w:rsid w:val="00E860BB"/>
    <w:rsid w:val="00E93775"/>
    <w:rsid w:val="00E9533D"/>
    <w:rsid w:val="00E96747"/>
    <w:rsid w:val="00EA20A4"/>
    <w:rsid w:val="00EB3378"/>
    <w:rsid w:val="00EB4E9A"/>
    <w:rsid w:val="00EB5112"/>
    <w:rsid w:val="00EB6DB3"/>
    <w:rsid w:val="00EC090F"/>
    <w:rsid w:val="00EC5A3B"/>
    <w:rsid w:val="00EC7BC7"/>
    <w:rsid w:val="00ED1DA5"/>
    <w:rsid w:val="00EE595F"/>
    <w:rsid w:val="00EF44D5"/>
    <w:rsid w:val="00EF57DE"/>
    <w:rsid w:val="00F008D0"/>
    <w:rsid w:val="00F00C7F"/>
    <w:rsid w:val="00F01A91"/>
    <w:rsid w:val="00F15276"/>
    <w:rsid w:val="00F171EE"/>
    <w:rsid w:val="00F17E62"/>
    <w:rsid w:val="00F20B24"/>
    <w:rsid w:val="00F20DD5"/>
    <w:rsid w:val="00F221FD"/>
    <w:rsid w:val="00F25CC0"/>
    <w:rsid w:val="00F32E9C"/>
    <w:rsid w:val="00F37141"/>
    <w:rsid w:val="00F4139D"/>
    <w:rsid w:val="00F42C82"/>
    <w:rsid w:val="00F4567F"/>
    <w:rsid w:val="00F50166"/>
    <w:rsid w:val="00F54BB6"/>
    <w:rsid w:val="00F55DA9"/>
    <w:rsid w:val="00F636E8"/>
    <w:rsid w:val="00F64174"/>
    <w:rsid w:val="00F652F1"/>
    <w:rsid w:val="00F670DB"/>
    <w:rsid w:val="00F67ADE"/>
    <w:rsid w:val="00F81445"/>
    <w:rsid w:val="00F816AF"/>
    <w:rsid w:val="00F85B40"/>
    <w:rsid w:val="00F96B26"/>
    <w:rsid w:val="00F96BA5"/>
    <w:rsid w:val="00FA44FD"/>
    <w:rsid w:val="00FA6F0A"/>
    <w:rsid w:val="00FB0151"/>
    <w:rsid w:val="00FB1ECF"/>
    <w:rsid w:val="00FB3F2F"/>
    <w:rsid w:val="00FB654B"/>
    <w:rsid w:val="00FC0B2A"/>
    <w:rsid w:val="00FC1EEF"/>
    <w:rsid w:val="00FC7711"/>
    <w:rsid w:val="00FD3644"/>
    <w:rsid w:val="00FD4A49"/>
    <w:rsid w:val="00FE2EE5"/>
    <w:rsid w:val="00FE53FA"/>
    <w:rsid w:val="00FF66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A5"/>
    <w:rPr>
      <w:rFonts w:ascii="Cambria" w:hAnsi="Cambria"/>
      <w:sz w:val="24"/>
      <w:szCs w:val="24"/>
    </w:rPr>
  </w:style>
  <w:style w:type="paragraph" w:styleId="Heading2">
    <w:name w:val="heading 2"/>
    <w:basedOn w:val="Normal"/>
    <w:link w:val="Heading2Char"/>
    <w:uiPriority w:val="99"/>
    <w:qFormat/>
    <w:locked/>
    <w:rsid w:val="008169F2"/>
    <w:pPr>
      <w:spacing w:before="100" w:beforeAutospacing="1" w:after="100" w:afterAutospacing="1"/>
      <w:outlineLvl w:val="1"/>
    </w:pPr>
    <w:rPr>
      <w:rFonts w:ascii="Times New Roman" w:eastAsia="Times New Roman" w:hAnsi="Times New Roman"/>
      <w:b/>
      <w:bCs/>
      <w:sz w:val="36"/>
      <w:szCs w:val="36"/>
      <w:lang w:eastAsia="ja-JP"/>
    </w:rPr>
  </w:style>
  <w:style w:type="paragraph" w:styleId="Heading3">
    <w:name w:val="heading 3"/>
    <w:basedOn w:val="Normal"/>
    <w:link w:val="Heading3Char"/>
    <w:uiPriority w:val="99"/>
    <w:qFormat/>
    <w:locked/>
    <w:rsid w:val="008169F2"/>
    <w:pPr>
      <w:spacing w:before="100" w:beforeAutospacing="1" w:after="100" w:afterAutospacing="1"/>
      <w:outlineLvl w:val="2"/>
    </w:pPr>
    <w:rPr>
      <w:rFonts w:ascii="Times New Roman" w:eastAsia="Times New Roman" w:hAnsi="Times New Roman"/>
      <w:b/>
      <w:bCs/>
      <w:sz w:val="27"/>
      <w:szCs w:val="27"/>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69F2"/>
    <w:rPr>
      <w:rFonts w:ascii="Times New Roman" w:hAnsi="Times New Roman"/>
      <w:b/>
      <w:sz w:val="36"/>
    </w:rPr>
  </w:style>
  <w:style w:type="character" w:customStyle="1" w:styleId="Heading3Char">
    <w:name w:val="Heading 3 Char"/>
    <w:basedOn w:val="DefaultParagraphFont"/>
    <w:link w:val="Heading3"/>
    <w:uiPriority w:val="99"/>
    <w:locked/>
    <w:rsid w:val="008169F2"/>
    <w:rPr>
      <w:rFonts w:ascii="Times New Roman" w:hAnsi="Times New Roman"/>
      <w:b/>
      <w:sz w:val="27"/>
    </w:rPr>
  </w:style>
  <w:style w:type="paragraph" w:styleId="Header">
    <w:name w:val="header"/>
    <w:basedOn w:val="Normal"/>
    <w:link w:val="HeaderChar"/>
    <w:uiPriority w:val="99"/>
    <w:semiHidden/>
    <w:rsid w:val="00BE52A5"/>
    <w:pPr>
      <w:tabs>
        <w:tab w:val="center" w:pos="4320"/>
        <w:tab w:val="right" w:pos="8640"/>
      </w:tabs>
    </w:pPr>
    <w:rPr>
      <w:szCs w:val="20"/>
      <w:lang w:eastAsia="ja-JP"/>
    </w:rPr>
  </w:style>
  <w:style w:type="character" w:customStyle="1" w:styleId="HeaderChar">
    <w:name w:val="Header Char"/>
    <w:basedOn w:val="DefaultParagraphFont"/>
    <w:link w:val="Header"/>
    <w:uiPriority w:val="99"/>
    <w:semiHidden/>
    <w:locked/>
    <w:rsid w:val="00BE52A5"/>
    <w:rPr>
      <w:rFonts w:ascii="Cambria" w:hAnsi="Cambria"/>
      <w:sz w:val="24"/>
    </w:rPr>
  </w:style>
  <w:style w:type="paragraph" w:styleId="Footer">
    <w:name w:val="footer"/>
    <w:basedOn w:val="Normal"/>
    <w:link w:val="FooterChar"/>
    <w:uiPriority w:val="99"/>
    <w:semiHidden/>
    <w:rsid w:val="00BE52A5"/>
    <w:pPr>
      <w:tabs>
        <w:tab w:val="center" w:pos="4320"/>
        <w:tab w:val="right" w:pos="8640"/>
      </w:tabs>
    </w:pPr>
    <w:rPr>
      <w:szCs w:val="20"/>
      <w:lang w:eastAsia="ja-JP"/>
    </w:rPr>
  </w:style>
  <w:style w:type="character" w:customStyle="1" w:styleId="FooterChar">
    <w:name w:val="Footer Char"/>
    <w:basedOn w:val="DefaultParagraphFont"/>
    <w:link w:val="Footer"/>
    <w:uiPriority w:val="99"/>
    <w:semiHidden/>
    <w:locked/>
    <w:rsid w:val="00BE52A5"/>
    <w:rPr>
      <w:rFonts w:ascii="Cambria" w:hAnsi="Cambria"/>
      <w:sz w:val="24"/>
    </w:rPr>
  </w:style>
  <w:style w:type="character" w:styleId="Hyperlink">
    <w:name w:val="Hyperlink"/>
    <w:basedOn w:val="DefaultParagraphFont"/>
    <w:uiPriority w:val="99"/>
    <w:rsid w:val="00BE52A5"/>
    <w:rPr>
      <w:rFonts w:cs="Times New Roman"/>
      <w:color w:val="0000FF"/>
      <w:u w:val="single"/>
    </w:rPr>
  </w:style>
  <w:style w:type="paragraph" w:styleId="BodyText3">
    <w:name w:val="Body Text 3"/>
    <w:basedOn w:val="Normal"/>
    <w:link w:val="BodyText3Char1"/>
    <w:uiPriority w:val="99"/>
    <w:rsid w:val="00BE52A5"/>
    <w:pPr>
      <w:spacing w:after="120"/>
    </w:pPr>
    <w:rPr>
      <w:rFonts w:ascii="Arial" w:hAnsi="Arial"/>
      <w:sz w:val="16"/>
      <w:szCs w:val="20"/>
      <w:lang w:eastAsia="ja-JP"/>
    </w:rPr>
  </w:style>
  <w:style w:type="character" w:customStyle="1" w:styleId="BodyText3Char">
    <w:name w:val="Body Text 3 Char"/>
    <w:basedOn w:val="DefaultParagraphFont"/>
    <w:link w:val="BodyText3"/>
    <w:uiPriority w:val="99"/>
    <w:semiHidden/>
    <w:locked/>
    <w:rsid w:val="00BE52A5"/>
    <w:rPr>
      <w:rFonts w:ascii="Cambria" w:hAnsi="Cambria"/>
      <w:sz w:val="16"/>
    </w:rPr>
  </w:style>
  <w:style w:type="character" w:customStyle="1" w:styleId="BodyText3Char1">
    <w:name w:val="Body Text 3 Char1"/>
    <w:link w:val="BodyText3"/>
    <w:uiPriority w:val="99"/>
    <w:locked/>
    <w:rsid w:val="00BE52A5"/>
    <w:rPr>
      <w:rFonts w:ascii="Arial" w:hAnsi="Arial"/>
      <w:sz w:val="16"/>
    </w:rPr>
  </w:style>
  <w:style w:type="character" w:customStyle="1" w:styleId="apple-style-span">
    <w:name w:val="apple-style-span"/>
    <w:uiPriority w:val="99"/>
    <w:rsid w:val="00BE52A5"/>
  </w:style>
  <w:style w:type="character" w:customStyle="1" w:styleId="normalchar1">
    <w:name w:val="normal__char1"/>
    <w:uiPriority w:val="99"/>
    <w:rsid w:val="00BE52A5"/>
    <w:rPr>
      <w:rFonts w:ascii="Times New Roman" w:hAnsi="Times New Roman"/>
      <w:sz w:val="24"/>
      <w:u w:val="none"/>
      <w:effect w:val="none"/>
    </w:rPr>
  </w:style>
  <w:style w:type="paragraph" w:styleId="BalloonText">
    <w:name w:val="Balloon Text"/>
    <w:basedOn w:val="Normal"/>
    <w:link w:val="BalloonTextChar"/>
    <w:uiPriority w:val="99"/>
    <w:semiHidden/>
    <w:rsid w:val="007E29BE"/>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E29BE"/>
    <w:rPr>
      <w:rFonts w:ascii="Tahoma" w:hAnsi="Tahoma"/>
      <w:sz w:val="16"/>
    </w:rPr>
  </w:style>
  <w:style w:type="paragraph" w:styleId="NormalWeb">
    <w:name w:val="Normal (Web)"/>
    <w:basedOn w:val="Normal"/>
    <w:uiPriority w:val="99"/>
    <w:rsid w:val="0088331F"/>
    <w:pPr>
      <w:spacing w:after="100" w:afterAutospacing="1"/>
    </w:pPr>
    <w:rPr>
      <w:rFonts w:ascii="Times New Roman" w:eastAsia="Times New Roman" w:hAnsi="Times New Roman"/>
    </w:rPr>
  </w:style>
  <w:style w:type="paragraph" w:styleId="ListParagraph">
    <w:name w:val="List Paragraph"/>
    <w:basedOn w:val="Normal"/>
    <w:uiPriority w:val="99"/>
    <w:qFormat/>
    <w:rsid w:val="00F00C7F"/>
    <w:pPr>
      <w:ind w:left="720"/>
      <w:contextualSpacing/>
    </w:pPr>
  </w:style>
  <w:style w:type="character" w:styleId="CommentReference">
    <w:name w:val="annotation reference"/>
    <w:basedOn w:val="DefaultParagraphFont"/>
    <w:uiPriority w:val="99"/>
    <w:rsid w:val="00323C2B"/>
    <w:rPr>
      <w:rFonts w:cs="Times New Roman"/>
      <w:sz w:val="16"/>
    </w:rPr>
  </w:style>
  <w:style w:type="paragraph" w:styleId="CommentText">
    <w:name w:val="annotation text"/>
    <w:basedOn w:val="Normal"/>
    <w:link w:val="CommentTextChar"/>
    <w:uiPriority w:val="99"/>
    <w:rsid w:val="00323C2B"/>
    <w:rPr>
      <w:sz w:val="20"/>
      <w:szCs w:val="20"/>
      <w:lang w:eastAsia="ja-JP"/>
    </w:rPr>
  </w:style>
  <w:style w:type="character" w:customStyle="1" w:styleId="CommentTextChar">
    <w:name w:val="Comment Text Char"/>
    <w:basedOn w:val="DefaultParagraphFont"/>
    <w:link w:val="CommentText"/>
    <w:uiPriority w:val="99"/>
    <w:locked/>
    <w:rsid w:val="00323C2B"/>
    <w:rPr>
      <w:rFonts w:ascii="Cambria" w:hAnsi="Cambria"/>
    </w:rPr>
  </w:style>
  <w:style w:type="paragraph" w:styleId="CommentSubject">
    <w:name w:val="annotation subject"/>
    <w:basedOn w:val="CommentText"/>
    <w:next w:val="CommentText"/>
    <w:link w:val="CommentSubjectChar"/>
    <w:uiPriority w:val="99"/>
    <w:semiHidden/>
    <w:rsid w:val="00323C2B"/>
    <w:rPr>
      <w:b/>
      <w:bCs/>
    </w:rPr>
  </w:style>
  <w:style w:type="character" w:customStyle="1" w:styleId="CommentSubjectChar">
    <w:name w:val="Comment Subject Char"/>
    <w:basedOn w:val="CommentTextChar"/>
    <w:link w:val="CommentSubject"/>
    <w:uiPriority w:val="99"/>
    <w:semiHidden/>
    <w:locked/>
    <w:rsid w:val="00323C2B"/>
    <w:rPr>
      <w:b/>
    </w:rPr>
  </w:style>
  <w:style w:type="paragraph" w:styleId="PlainText">
    <w:name w:val="Plain Text"/>
    <w:basedOn w:val="Normal"/>
    <w:link w:val="PlainTextChar"/>
    <w:uiPriority w:val="99"/>
    <w:rsid w:val="003F4C2E"/>
    <w:rPr>
      <w:rFonts w:ascii="Consolas" w:hAnsi="Consolas"/>
      <w:sz w:val="21"/>
      <w:szCs w:val="21"/>
      <w:lang w:eastAsia="ja-JP"/>
    </w:rPr>
  </w:style>
  <w:style w:type="character" w:customStyle="1" w:styleId="PlainTextChar">
    <w:name w:val="Plain Text Char"/>
    <w:basedOn w:val="DefaultParagraphFont"/>
    <w:link w:val="PlainText"/>
    <w:uiPriority w:val="99"/>
    <w:locked/>
    <w:rsid w:val="003F4C2E"/>
    <w:rPr>
      <w:rFonts w:ascii="Consolas" w:hAnsi="Consolas"/>
      <w:sz w:val="21"/>
    </w:rPr>
  </w:style>
  <w:style w:type="character" w:customStyle="1" w:styleId="EmailStyle36">
    <w:name w:val="EmailStyle36"/>
    <w:uiPriority w:val="99"/>
    <w:semiHidden/>
    <w:rsid w:val="00974030"/>
    <w:rPr>
      <w:rFonts w:ascii="Arial" w:hAnsi="Arial"/>
      <w:color w:val="000080"/>
      <w:sz w:val="20"/>
    </w:rPr>
  </w:style>
  <w:style w:type="character" w:customStyle="1" w:styleId="normalchar10">
    <w:name w:val="normalchar1"/>
    <w:uiPriority w:val="99"/>
    <w:rsid w:val="00974030"/>
    <w:rPr>
      <w:rFonts w:ascii="Times New Roman" w:hAnsi="Times New Roman"/>
      <w:u w:val="none"/>
      <w:effect w:val="none"/>
    </w:rPr>
  </w:style>
  <w:style w:type="paragraph" w:customStyle="1" w:styleId="msochpdefault">
    <w:name w:val="msochpdefault"/>
    <w:basedOn w:val="Normal"/>
    <w:uiPriority w:val="99"/>
    <w:rsid w:val="00974030"/>
    <w:rPr>
      <w:rFonts w:ascii="Times New Roman" w:hAnsi="Times New Roman"/>
      <w:sz w:val="20"/>
      <w:szCs w:val="20"/>
    </w:rPr>
  </w:style>
  <w:style w:type="character" w:styleId="Emphasis">
    <w:name w:val="Emphasis"/>
    <w:basedOn w:val="DefaultParagraphFont"/>
    <w:uiPriority w:val="99"/>
    <w:qFormat/>
    <w:locked/>
    <w:rsid w:val="00A813AE"/>
    <w:rPr>
      <w:rFonts w:cs="Times New Roman"/>
      <w:i/>
    </w:rPr>
  </w:style>
  <w:style w:type="character" w:customStyle="1" w:styleId="hl">
    <w:name w:val="hl"/>
    <w:basedOn w:val="DefaultParagraphFont"/>
    <w:uiPriority w:val="99"/>
    <w:rsid w:val="00641A42"/>
    <w:rPr>
      <w:rFonts w:cs="Times New Roman"/>
    </w:rPr>
  </w:style>
  <w:style w:type="character" w:styleId="Strong">
    <w:name w:val="Strong"/>
    <w:basedOn w:val="DefaultParagraphFont"/>
    <w:uiPriority w:val="99"/>
    <w:qFormat/>
    <w:locked/>
    <w:rsid w:val="0029073B"/>
    <w:rPr>
      <w:rFonts w:cs="Times New Roman"/>
      <w:b/>
    </w:rPr>
  </w:style>
  <w:style w:type="paragraph" w:customStyle="1" w:styleId="b2t">
    <w:name w:val="b2t"/>
    <w:basedOn w:val="Normal"/>
    <w:uiPriority w:val="99"/>
    <w:rsid w:val="008169F2"/>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rsid w:val="00056C8A"/>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uiPriority w:val="99"/>
    <w:locked/>
    <w:rsid w:val="00056C8A"/>
    <w:rPr>
      <w:rFonts w:ascii="Times New Roman" w:eastAsia="MS Mincho" w:hAnsi="Times New Roman"/>
      <w:sz w:val="20"/>
      <w:lang w:eastAsia="ja-JP"/>
    </w:rPr>
  </w:style>
  <w:style w:type="character" w:styleId="FootnoteReference">
    <w:name w:val="footnote reference"/>
    <w:basedOn w:val="DefaultParagraphFont"/>
    <w:uiPriority w:val="99"/>
    <w:rsid w:val="00056C8A"/>
    <w:rPr>
      <w:rFonts w:cs="Times New Roman"/>
      <w:vertAlign w:val="superscript"/>
    </w:rPr>
  </w:style>
  <w:style w:type="character" w:customStyle="1" w:styleId="highlightedsearchterm">
    <w:name w:val="highlightedsearchterm"/>
    <w:basedOn w:val="DefaultParagraphFont"/>
    <w:uiPriority w:val="99"/>
    <w:rsid w:val="009D6880"/>
    <w:rPr>
      <w:rFonts w:cs="Times New Roman"/>
    </w:rPr>
  </w:style>
  <w:style w:type="paragraph" w:styleId="Revision">
    <w:name w:val="Revision"/>
    <w:hidden/>
    <w:uiPriority w:val="99"/>
    <w:semiHidden/>
    <w:rsid w:val="006F189D"/>
    <w:rPr>
      <w:rFonts w:ascii="Cambria" w:hAnsi="Cambria"/>
      <w:sz w:val="24"/>
      <w:szCs w:val="24"/>
    </w:rPr>
  </w:style>
  <w:style w:type="paragraph" w:customStyle="1" w:styleId="Default">
    <w:name w:val="Default"/>
    <w:uiPriority w:val="99"/>
    <w:rsid w:val="0023145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1383149">
      <w:marLeft w:val="0"/>
      <w:marRight w:val="0"/>
      <w:marTop w:val="0"/>
      <w:marBottom w:val="0"/>
      <w:divBdr>
        <w:top w:val="none" w:sz="0" w:space="0" w:color="auto"/>
        <w:left w:val="none" w:sz="0" w:space="0" w:color="auto"/>
        <w:bottom w:val="none" w:sz="0" w:space="0" w:color="auto"/>
        <w:right w:val="none" w:sz="0" w:space="0" w:color="auto"/>
      </w:divBdr>
    </w:div>
    <w:div w:id="551383153">
      <w:marLeft w:val="0"/>
      <w:marRight w:val="0"/>
      <w:marTop w:val="0"/>
      <w:marBottom w:val="0"/>
      <w:divBdr>
        <w:top w:val="none" w:sz="0" w:space="0" w:color="auto"/>
        <w:left w:val="none" w:sz="0" w:space="0" w:color="auto"/>
        <w:bottom w:val="none" w:sz="0" w:space="0" w:color="auto"/>
        <w:right w:val="none" w:sz="0" w:space="0" w:color="auto"/>
      </w:divBdr>
    </w:div>
    <w:div w:id="551383155">
      <w:marLeft w:val="0"/>
      <w:marRight w:val="0"/>
      <w:marTop w:val="0"/>
      <w:marBottom w:val="0"/>
      <w:divBdr>
        <w:top w:val="none" w:sz="0" w:space="0" w:color="auto"/>
        <w:left w:val="none" w:sz="0" w:space="0" w:color="auto"/>
        <w:bottom w:val="none" w:sz="0" w:space="0" w:color="auto"/>
        <w:right w:val="none" w:sz="0" w:space="0" w:color="auto"/>
      </w:divBdr>
      <w:divsChild>
        <w:div w:id="551383150">
          <w:marLeft w:val="0"/>
          <w:marRight w:val="0"/>
          <w:marTop w:val="0"/>
          <w:marBottom w:val="0"/>
          <w:divBdr>
            <w:top w:val="none" w:sz="0" w:space="0" w:color="auto"/>
            <w:left w:val="none" w:sz="0" w:space="0" w:color="auto"/>
            <w:bottom w:val="none" w:sz="0" w:space="0" w:color="auto"/>
            <w:right w:val="none" w:sz="0" w:space="0" w:color="auto"/>
          </w:divBdr>
          <w:divsChild>
            <w:div w:id="551383157">
              <w:marLeft w:val="0"/>
              <w:marRight w:val="0"/>
              <w:marTop w:val="0"/>
              <w:marBottom w:val="0"/>
              <w:divBdr>
                <w:top w:val="none" w:sz="0" w:space="0" w:color="auto"/>
                <w:left w:val="none" w:sz="0" w:space="0" w:color="auto"/>
                <w:bottom w:val="none" w:sz="0" w:space="0" w:color="auto"/>
                <w:right w:val="none" w:sz="0" w:space="0" w:color="auto"/>
              </w:divBdr>
              <w:divsChild>
                <w:div w:id="551383156">
                  <w:marLeft w:val="0"/>
                  <w:marRight w:val="0"/>
                  <w:marTop w:val="0"/>
                  <w:marBottom w:val="0"/>
                  <w:divBdr>
                    <w:top w:val="none" w:sz="0" w:space="0" w:color="auto"/>
                    <w:left w:val="none" w:sz="0" w:space="0" w:color="auto"/>
                    <w:bottom w:val="none" w:sz="0" w:space="0" w:color="auto"/>
                    <w:right w:val="none" w:sz="0" w:space="0" w:color="auto"/>
                  </w:divBdr>
                  <w:divsChild>
                    <w:div w:id="551383202">
                      <w:marLeft w:val="0"/>
                      <w:marRight w:val="0"/>
                      <w:marTop w:val="0"/>
                      <w:marBottom w:val="0"/>
                      <w:divBdr>
                        <w:top w:val="none" w:sz="0" w:space="0" w:color="auto"/>
                        <w:left w:val="none" w:sz="0" w:space="0" w:color="auto"/>
                        <w:bottom w:val="none" w:sz="0" w:space="0" w:color="auto"/>
                        <w:right w:val="none" w:sz="0" w:space="0" w:color="auto"/>
                      </w:divBdr>
                      <w:divsChild>
                        <w:div w:id="551383195">
                          <w:marLeft w:val="0"/>
                          <w:marRight w:val="0"/>
                          <w:marTop w:val="0"/>
                          <w:marBottom w:val="0"/>
                          <w:divBdr>
                            <w:top w:val="none" w:sz="0" w:space="0" w:color="auto"/>
                            <w:left w:val="none" w:sz="0" w:space="0" w:color="auto"/>
                            <w:bottom w:val="none" w:sz="0" w:space="0" w:color="auto"/>
                            <w:right w:val="none" w:sz="0" w:space="0" w:color="auto"/>
                          </w:divBdr>
                          <w:divsChild>
                            <w:div w:id="5513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3199">
                  <w:marLeft w:val="0"/>
                  <w:marRight w:val="0"/>
                  <w:marTop w:val="0"/>
                  <w:marBottom w:val="0"/>
                  <w:divBdr>
                    <w:top w:val="none" w:sz="0" w:space="0" w:color="auto"/>
                    <w:left w:val="none" w:sz="0" w:space="0" w:color="auto"/>
                    <w:bottom w:val="none" w:sz="0" w:space="0" w:color="auto"/>
                    <w:right w:val="none" w:sz="0" w:space="0" w:color="auto"/>
                  </w:divBdr>
                  <w:divsChild>
                    <w:div w:id="551383207">
                      <w:marLeft w:val="0"/>
                      <w:marRight w:val="0"/>
                      <w:marTop w:val="0"/>
                      <w:marBottom w:val="0"/>
                      <w:divBdr>
                        <w:top w:val="none" w:sz="0" w:space="0" w:color="auto"/>
                        <w:left w:val="none" w:sz="0" w:space="0" w:color="auto"/>
                        <w:bottom w:val="none" w:sz="0" w:space="0" w:color="auto"/>
                        <w:right w:val="none" w:sz="0" w:space="0" w:color="auto"/>
                      </w:divBdr>
                    </w:div>
                    <w:div w:id="551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3161">
      <w:marLeft w:val="0"/>
      <w:marRight w:val="0"/>
      <w:marTop w:val="0"/>
      <w:marBottom w:val="0"/>
      <w:divBdr>
        <w:top w:val="none" w:sz="0" w:space="0" w:color="auto"/>
        <w:left w:val="none" w:sz="0" w:space="0" w:color="auto"/>
        <w:bottom w:val="none" w:sz="0" w:space="0" w:color="auto"/>
        <w:right w:val="none" w:sz="0" w:space="0" w:color="auto"/>
      </w:divBdr>
      <w:divsChild>
        <w:div w:id="551383194">
          <w:marLeft w:val="0"/>
          <w:marRight w:val="0"/>
          <w:marTop w:val="0"/>
          <w:marBottom w:val="0"/>
          <w:divBdr>
            <w:top w:val="none" w:sz="0" w:space="0" w:color="auto"/>
            <w:left w:val="none" w:sz="0" w:space="0" w:color="auto"/>
            <w:bottom w:val="none" w:sz="0" w:space="0" w:color="auto"/>
            <w:right w:val="none" w:sz="0" w:space="0" w:color="auto"/>
          </w:divBdr>
          <w:divsChild>
            <w:div w:id="551383151">
              <w:marLeft w:val="0"/>
              <w:marRight w:val="0"/>
              <w:marTop w:val="0"/>
              <w:marBottom w:val="0"/>
              <w:divBdr>
                <w:top w:val="none" w:sz="0" w:space="0" w:color="auto"/>
                <w:left w:val="none" w:sz="0" w:space="0" w:color="auto"/>
                <w:bottom w:val="none" w:sz="0" w:space="0" w:color="auto"/>
                <w:right w:val="none" w:sz="0" w:space="0" w:color="auto"/>
              </w:divBdr>
              <w:divsChild>
                <w:div w:id="551383193">
                  <w:marLeft w:val="0"/>
                  <w:marRight w:val="0"/>
                  <w:marTop w:val="0"/>
                  <w:marBottom w:val="0"/>
                  <w:divBdr>
                    <w:top w:val="none" w:sz="0" w:space="0" w:color="auto"/>
                    <w:left w:val="none" w:sz="0" w:space="0" w:color="auto"/>
                    <w:bottom w:val="none" w:sz="0" w:space="0" w:color="auto"/>
                    <w:right w:val="none" w:sz="0" w:space="0" w:color="auto"/>
                  </w:divBdr>
                  <w:divsChild>
                    <w:div w:id="551383159">
                      <w:marLeft w:val="0"/>
                      <w:marRight w:val="0"/>
                      <w:marTop w:val="0"/>
                      <w:marBottom w:val="0"/>
                      <w:divBdr>
                        <w:top w:val="none" w:sz="0" w:space="0" w:color="auto"/>
                        <w:left w:val="none" w:sz="0" w:space="0" w:color="auto"/>
                        <w:bottom w:val="none" w:sz="0" w:space="0" w:color="auto"/>
                        <w:right w:val="none" w:sz="0" w:space="0" w:color="auto"/>
                      </w:divBdr>
                      <w:divsChild>
                        <w:div w:id="551383204">
                          <w:marLeft w:val="0"/>
                          <w:marRight w:val="0"/>
                          <w:marTop w:val="0"/>
                          <w:marBottom w:val="0"/>
                          <w:divBdr>
                            <w:top w:val="none" w:sz="0" w:space="0" w:color="auto"/>
                            <w:left w:val="none" w:sz="0" w:space="0" w:color="auto"/>
                            <w:bottom w:val="none" w:sz="0" w:space="0" w:color="auto"/>
                            <w:right w:val="none" w:sz="0" w:space="0" w:color="auto"/>
                          </w:divBdr>
                          <w:divsChild>
                            <w:div w:id="551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3163">
      <w:marLeft w:val="0"/>
      <w:marRight w:val="0"/>
      <w:marTop w:val="0"/>
      <w:marBottom w:val="0"/>
      <w:divBdr>
        <w:top w:val="none" w:sz="0" w:space="0" w:color="auto"/>
        <w:left w:val="none" w:sz="0" w:space="0" w:color="auto"/>
        <w:bottom w:val="none" w:sz="0" w:space="0" w:color="auto"/>
        <w:right w:val="none" w:sz="0" w:space="0" w:color="auto"/>
      </w:divBdr>
      <w:divsChild>
        <w:div w:id="551383162">
          <w:marLeft w:val="0"/>
          <w:marRight w:val="0"/>
          <w:marTop w:val="0"/>
          <w:marBottom w:val="0"/>
          <w:divBdr>
            <w:top w:val="none" w:sz="0" w:space="0" w:color="auto"/>
            <w:left w:val="none" w:sz="0" w:space="0" w:color="auto"/>
            <w:bottom w:val="none" w:sz="0" w:space="0" w:color="auto"/>
            <w:right w:val="none" w:sz="0" w:space="0" w:color="auto"/>
          </w:divBdr>
        </w:div>
      </w:divsChild>
    </w:div>
    <w:div w:id="551383170">
      <w:marLeft w:val="0"/>
      <w:marRight w:val="0"/>
      <w:marTop w:val="0"/>
      <w:marBottom w:val="0"/>
      <w:divBdr>
        <w:top w:val="none" w:sz="0" w:space="0" w:color="auto"/>
        <w:left w:val="none" w:sz="0" w:space="0" w:color="auto"/>
        <w:bottom w:val="none" w:sz="0" w:space="0" w:color="auto"/>
        <w:right w:val="none" w:sz="0" w:space="0" w:color="auto"/>
      </w:divBdr>
    </w:div>
    <w:div w:id="551383171">
      <w:marLeft w:val="0"/>
      <w:marRight w:val="0"/>
      <w:marTop w:val="0"/>
      <w:marBottom w:val="0"/>
      <w:divBdr>
        <w:top w:val="none" w:sz="0" w:space="0" w:color="auto"/>
        <w:left w:val="none" w:sz="0" w:space="0" w:color="auto"/>
        <w:bottom w:val="none" w:sz="0" w:space="0" w:color="auto"/>
        <w:right w:val="none" w:sz="0" w:space="0" w:color="auto"/>
      </w:divBdr>
      <w:divsChild>
        <w:div w:id="551383166">
          <w:marLeft w:val="547"/>
          <w:marRight w:val="0"/>
          <w:marTop w:val="77"/>
          <w:marBottom w:val="0"/>
          <w:divBdr>
            <w:top w:val="none" w:sz="0" w:space="0" w:color="auto"/>
            <w:left w:val="none" w:sz="0" w:space="0" w:color="auto"/>
            <w:bottom w:val="none" w:sz="0" w:space="0" w:color="auto"/>
            <w:right w:val="none" w:sz="0" w:space="0" w:color="auto"/>
          </w:divBdr>
        </w:div>
        <w:div w:id="551383167">
          <w:marLeft w:val="1166"/>
          <w:marRight w:val="0"/>
          <w:marTop w:val="77"/>
          <w:marBottom w:val="0"/>
          <w:divBdr>
            <w:top w:val="none" w:sz="0" w:space="0" w:color="auto"/>
            <w:left w:val="none" w:sz="0" w:space="0" w:color="auto"/>
            <w:bottom w:val="none" w:sz="0" w:space="0" w:color="auto"/>
            <w:right w:val="none" w:sz="0" w:space="0" w:color="auto"/>
          </w:divBdr>
        </w:div>
        <w:div w:id="551383168">
          <w:marLeft w:val="1166"/>
          <w:marRight w:val="0"/>
          <w:marTop w:val="77"/>
          <w:marBottom w:val="0"/>
          <w:divBdr>
            <w:top w:val="none" w:sz="0" w:space="0" w:color="auto"/>
            <w:left w:val="none" w:sz="0" w:space="0" w:color="auto"/>
            <w:bottom w:val="none" w:sz="0" w:space="0" w:color="auto"/>
            <w:right w:val="none" w:sz="0" w:space="0" w:color="auto"/>
          </w:divBdr>
        </w:div>
        <w:div w:id="551383176">
          <w:marLeft w:val="1166"/>
          <w:marRight w:val="0"/>
          <w:marTop w:val="77"/>
          <w:marBottom w:val="0"/>
          <w:divBdr>
            <w:top w:val="none" w:sz="0" w:space="0" w:color="auto"/>
            <w:left w:val="none" w:sz="0" w:space="0" w:color="auto"/>
            <w:bottom w:val="none" w:sz="0" w:space="0" w:color="auto"/>
            <w:right w:val="none" w:sz="0" w:space="0" w:color="auto"/>
          </w:divBdr>
        </w:div>
        <w:div w:id="551383179">
          <w:marLeft w:val="547"/>
          <w:marRight w:val="0"/>
          <w:marTop w:val="77"/>
          <w:marBottom w:val="0"/>
          <w:divBdr>
            <w:top w:val="none" w:sz="0" w:space="0" w:color="auto"/>
            <w:left w:val="none" w:sz="0" w:space="0" w:color="auto"/>
            <w:bottom w:val="none" w:sz="0" w:space="0" w:color="auto"/>
            <w:right w:val="none" w:sz="0" w:space="0" w:color="auto"/>
          </w:divBdr>
        </w:div>
        <w:div w:id="551383181">
          <w:marLeft w:val="1166"/>
          <w:marRight w:val="0"/>
          <w:marTop w:val="77"/>
          <w:marBottom w:val="0"/>
          <w:divBdr>
            <w:top w:val="none" w:sz="0" w:space="0" w:color="auto"/>
            <w:left w:val="none" w:sz="0" w:space="0" w:color="auto"/>
            <w:bottom w:val="none" w:sz="0" w:space="0" w:color="auto"/>
            <w:right w:val="none" w:sz="0" w:space="0" w:color="auto"/>
          </w:divBdr>
        </w:div>
        <w:div w:id="551383183">
          <w:marLeft w:val="1166"/>
          <w:marRight w:val="0"/>
          <w:marTop w:val="77"/>
          <w:marBottom w:val="0"/>
          <w:divBdr>
            <w:top w:val="none" w:sz="0" w:space="0" w:color="auto"/>
            <w:left w:val="none" w:sz="0" w:space="0" w:color="auto"/>
            <w:bottom w:val="none" w:sz="0" w:space="0" w:color="auto"/>
            <w:right w:val="none" w:sz="0" w:space="0" w:color="auto"/>
          </w:divBdr>
        </w:div>
        <w:div w:id="551383185">
          <w:marLeft w:val="1166"/>
          <w:marRight w:val="0"/>
          <w:marTop w:val="77"/>
          <w:marBottom w:val="0"/>
          <w:divBdr>
            <w:top w:val="none" w:sz="0" w:space="0" w:color="auto"/>
            <w:left w:val="none" w:sz="0" w:space="0" w:color="auto"/>
            <w:bottom w:val="none" w:sz="0" w:space="0" w:color="auto"/>
            <w:right w:val="none" w:sz="0" w:space="0" w:color="auto"/>
          </w:divBdr>
        </w:div>
        <w:div w:id="551383186">
          <w:marLeft w:val="547"/>
          <w:marRight w:val="0"/>
          <w:marTop w:val="77"/>
          <w:marBottom w:val="0"/>
          <w:divBdr>
            <w:top w:val="none" w:sz="0" w:space="0" w:color="auto"/>
            <w:left w:val="none" w:sz="0" w:space="0" w:color="auto"/>
            <w:bottom w:val="none" w:sz="0" w:space="0" w:color="auto"/>
            <w:right w:val="none" w:sz="0" w:space="0" w:color="auto"/>
          </w:divBdr>
        </w:div>
      </w:divsChild>
    </w:div>
    <w:div w:id="551383173">
      <w:marLeft w:val="0"/>
      <w:marRight w:val="0"/>
      <w:marTop w:val="0"/>
      <w:marBottom w:val="0"/>
      <w:divBdr>
        <w:top w:val="none" w:sz="0" w:space="0" w:color="auto"/>
        <w:left w:val="none" w:sz="0" w:space="0" w:color="auto"/>
        <w:bottom w:val="none" w:sz="0" w:space="0" w:color="auto"/>
        <w:right w:val="none" w:sz="0" w:space="0" w:color="auto"/>
      </w:divBdr>
      <w:divsChild>
        <w:div w:id="551383165">
          <w:marLeft w:val="0"/>
          <w:marRight w:val="0"/>
          <w:marTop w:val="0"/>
          <w:marBottom w:val="0"/>
          <w:divBdr>
            <w:top w:val="none" w:sz="0" w:space="0" w:color="auto"/>
            <w:left w:val="none" w:sz="0" w:space="0" w:color="auto"/>
            <w:bottom w:val="none" w:sz="0" w:space="0" w:color="auto"/>
            <w:right w:val="none" w:sz="0" w:space="0" w:color="auto"/>
          </w:divBdr>
          <w:divsChild>
            <w:div w:id="551383180">
              <w:marLeft w:val="0"/>
              <w:marRight w:val="0"/>
              <w:marTop w:val="0"/>
              <w:marBottom w:val="0"/>
              <w:divBdr>
                <w:top w:val="none" w:sz="0" w:space="0" w:color="auto"/>
                <w:left w:val="none" w:sz="0" w:space="0" w:color="auto"/>
                <w:bottom w:val="none" w:sz="0" w:space="0" w:color="auto"/>
                <w:right w:val="none" w:sz="0" w:space="0" w:color="auto"/>
              </w:divBdr>
              <w:divsChild>
                <w:div w:id="551383175">
                  <w:marLeft w:val="0"/>
                  <w:marRight w:val="0"/>
                  <w:marTop w:val="0"/>
                  <w:marBottom w:val="0"/>
                  <w:divBdr>
                    <w:top w:val="none" w:sz="0" w:space="0" w:color="auto"/>
                    <w:left w:val="none" w:sz="0" w:space="0" w:color="auto"/>
                    <w:bottom w:val="none" w:sz="0" w:space="0" w:color="auto"/>
                    <w:right w:val="none" w:sz="0" w:space="0" w:color="auto"/>
                  </w:divBdr>
                  <w:divsChild>
                    <w:div w:id="5513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3174">
      <w:marLeft w:val="0"/>
      <w:marRight w:val="0"/>
      <w:marTop w:val="0"/>
      <w:marBottom w:val="0"/>
      <w:divBdr>
        <w:top w:val="none" w:sz="0" w:space="0" w:color="auto"/>
        <w:left w:val="none" w:sz="0" w:space="0" w:color="auto"/>
        <w:bottom w:val="none" w:sz="0" w:space="0" w:color="auto"/>
        <w:right w:val="none" w:sz="0" w:space="0" w:color="auto"/>
      </w:divBdr>
      <w:divsChild>
        <w:div w:id="551383164">
          <w:marLeft w:val="547"/>
          <w:marRight w:val="0"/>
          <w:marTop w:val="86"/>
          <w:marBottom w:val="0"/>
          <w:divBdr>
            <w:top w:val="none" w:sz="0" w:space="0" w:color="auto"/>
            <w:left w:val="none" w:sz="0" w:space="0" w:color="auto"/>
            <w:bottom w:val="none" w:sz="0" w:space="0" w:color="auto"/>
            <w:right w:val="none" w:sz="0" w:space="0" w:color="auto"/>
          </w:divBdr>
        </w:div>
        <w:div w:id="551383169">
          <w:marLeft w:val="547"/>
          <w:marRight w:val="0"/>
          <w:marTop w:val="86"/>
          <w:marBottom w:val="0"/>
          <w:divBdr>
            <w:top w:val="none" w:sz="0" w:space="0" w:color="auto"/>
            <w:left w:val="none" w:sz="0" w:space="0" w:color="auto"/>
            <w:bottom w:val="none" w:sz="0" w:space="0" w:color="auto"/>
            <w:right w:val="none" w:sz="0" w:space="0" w:color="auto"/>
          </w:divBdr>
        </w:div>
        <w:div w:id="551383172">
          <w:marLeft w:val="547"/>
          <w:marRight w:val="0"/>
          <w:marTop w:val="86"/>
          <w:marBottom w:val="0"/>
          <w:divBdr>
            <w:top w:val="none" w:sz="0" w:space="0" w:color="auto"/>
            <w:left w:val="none" w:sz="0" w:space="0" w:color="auto"/>
            <w:bottom w:val="none" w:sz="0" w:space="0" w:color="auto"/>
            <w:right w:val="none" w:sz="0" w:space="0" w:color="auto"/>
          </w:divBdr>
        </w:div>
        <w:div w:id="551383177">
          <w:marLeft w:val="547"/>
          <w:marRight w:val="0"/>
          <w:marTop w:val="86"/>
          <w:marBottom w:val="0"/>
          <w:divBdr>
            <w:top w:val="none" w:sz="0" w:space="0" w:color="auto"/>
            <w:left w:val="none" w:sz="0" w:space="0" w:color="auto"/>
            <w:bottom w:val="none" w:sz="0" w:space="0" w:color="auto"/>
            <w:right w:val="none" w:sz="0" w:space="0" w:color="auto"/>
          </w:divBdr>
        </w:div>
        <w:div w:id="551383178">
          <w:marLeft w:val="547"/>
          <w:marRight w:val="0"/>
          <w:marTop w:val="86"/>
          <w:marBottom w:val="0"/>
          <w:divBdr>
            <w:top w:val="none" w:sz="0" w:space="0" w:color="auto"/>
            <w:left w:val="none" w:sz="0" w:space="0" w:color="auto"/>
            <w:bottom w:val="none" w:sz="0" w:space="0" w:color="auto"/>
            <w:right w:val="none" w:sz="0" w:space="0" w:color="auto"/>
          </w:divBdr>
        </w:div>
        <w:div w:id="551383184">
          <w:marLeft w:val="547"/>
          <w:marRight w:val="0"/>
          <w:marTop w:val="86"/>
          <w:marBottom w:val="0"/>
          <w:divBdr>
            <w:top w:val="none" w:sz="0" w:space="0" w:color="auto"/>
            <w:left w:val="none" w:sz="0" w:space="0" w:color="auto"/>
            <w:bottom w:val="none" w:sz="0" w:space="0" w:color="auto"/>
            <w:right w:val="none" w:sz="0" w:space="0" w:color="auto"/>
          </w:divBdr>
        </w:div>
      </w:divsChild>
    </w:div>
    <w:div w:id="551383187">
      <w:marLeft w:val="0"/>
      <w:marRight w:val="0"/>
      <w:marTop w:val="0"/>
      <w:marBottom w:val="0"/>
      <w:divBdr>
        <w:top w:val="none" w:sz="0" w:space="0" w:color="auto"/>
        <w:left w:val="none" w:sz="0" w:space="0" w:color="auto"/>
        <w:bottom w:val="none" w:sz="0" w:space="0" w:color="auto"/>
        <w:right w:val="none" w:sz="0" w:space="0" w:color="auto"/>
      </w:divBdr>
    </w:div>
    <w:div w:id="551383189">
      <w:marLeft w:val="30"/>
      <w:marRight w:val="30"/>
      <w:marTop w:val="0"/>
      <w:marBottom w:val="0"/>
      <w:divBdr>
        <w:top w:val="none" w:sz="0" w:space="0" w:color="auto"/>
        <w:left w:val="none" w:sz="0" w:space="0" w:color="auto"/>
        <w:bottom w:val="none" w:sz="0" w:space="0" w:color="auto"/>
        <w:right w:val="none" w:sz="0" w:space="0" w:color="auto"/>
      </w:divBdr>
      <w:divsChild>
        <w:div w:id="551383152">
          <w:marLeft w:val="0"/>
          <w:marRight w:val="0"/>
          <w:marTop w:val="0"/>
          <w:marBottom w:val="0"/>
          <w:divBdr>
            <w:top w:val="none" w:sz="0" w:space="0" w:color="auto"/>
            <w:left w:val="none" w:sz="0" w:space="0" w:color="auto"/>
            <w:bottom w:val="none" w:sz="0" w:space="0" w:color="auto"/>
            <w:right w:val="none" w:sz="0" w:space="0" w:color="auto"/>
          </w:divBdr>
          <w:divsChild>
            <w:div w:id="551383201">
              <w:marLeft w:val="0"/>
              <w:marRight w:val="0"/>
              <w:marTop w:val="0"/>
              <w:marBottom w:val="0"/>
              <w:divBdr>
                <w:top w:val="none" w:sz="0" w:space="0" w:color="auto"/>
                <w:left w:val="none" w:sz="0" w:space="0" w:color="auto"/>
                <w:bottom w:val="none" w:sz="0" w:space="0" w:color="auto"/>
                <w:right w:val="none" w:sz="0" w:space="0" w:color="auto"/>
              </w:divBdr>
              <w:divsChild>
                <w:div w:id="55138320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3190">
      <w:marLeft w:val="30"/>
      <w:marRight w:val="30"/>
      <w:marTop w:val="0"/>
      <w:marBottom w:val="0"/>
      <w:divBdr>
        <w:top w:val="none" w:sz="0" w:space="0" w:color="auto"/>
        <w:left w:val="none" w:sz="0" w:space="0" w:color="auto"/>
        <w:bottom w:val="none" w:sz="0" w:space="0" w:color="auto"/>
        <w:right w:val="none" w:sz="0" w:space="0" w:color="auto"/>
      </w:divBdr>
      <w:divsChild>
        <w:div w:id="551383188">
          <w:marLeft w:val="0"/>
          <w:marRight w:val="0"/>
          <w:marTop w:val="0"/>
          <w:marBottom w:val="0"/>
          <w:divBdr>
            <w:top w:val="none" w:sz="0" w:space="0" w:color="auto"/>
            <w:left w:val="none" w:sz="0" w:space="0" w:color="auto"/>
            <w:bottom w:val="none" w:sz="0" w:space="0" w:color="auto"/>
            <w:right w:val="none" w:sz="0" w:space="0" w:color="auto"/>
          </w:divBdr>
          <w:divsChild>
            <w:div w:id="551383148">
              <w:marLeft w:val="0"/>
              <w:marRight w:val="0"/>
              <w:marTop w:val="0"/>
              <w:marBottom w:val="0"/>
              <w:divBdr>
                <w:top w:val="none" w:sz="0" w:space="0" w:color="auto"/>
                <w:left w:val="none" w:sz="0" w:space="0" w:color="auto"/>
                <w:bottom w:val="none" w:sz="0" w:space="0" w:color="auto"/>
                <w:right w:val="none" w:sz="0" w:space="0" w:color="auto"/>
              </w:divBdr>
              <w:divsChild>
                <w:div w:id="551383197">
                  <w:marLeft w:val="180"/>
                  <w:marRight w:val="0"/>
                  <w:marTop w:val="0"/>
                  <w:marBottom w:val="0"/>
                  <w:divBdr>
                    <w:top w:val="none" w:sz="0" w:space="0" w:color="auto"/>
                    <w:left w:val="none" w:sz="0" w:space="0" w:color="auto"/>
                    <w:bottom w:val="none" w:sz="0" w:space="0" w:color="auto"/>
                    <w:right w:val="none" w:sz="0" w:space="0" w:color="auto"/>
                  </w:divBdr>
                  <w:divsChild>
                    <w:div w:id="5513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3206">
      <w:marLeft w:val="0"/>
      <w:marRight w:val="0"/>
      <w:marTop w:val="0"/>
      <w:marBottom w:val="0"/>
      <w:divBdr>
        <w:top w:val="none" w:sz="0" w:space="0" w:color="auto"/>
        <w:left w:val="none" w:sz="0" w:space="0" w:color="auto"/>
        <w:bottom w:val="none" w:sz="0" w:space="0" w:color="auto"/>
        <w:right w:val="none" w:sz="0" w:space="0" w:color="auto"/>
      </w:divBdr>
      <w:divsChild>
        <w:div w:id="551383192">
          <w:marLeft w:val="0"/>
          <w:marRight w:val="0"/>
          <w:marTop w:val="0"/>
          <w:marBottom w:val="0"/>
          <w:divBdr>
            <w:top w:val="none" w:sz="0" w:space="0" w:color="auto"/>
            <w:left w:val="none" w:sz="0" w:space="0" w:color="auto"/>
            <w:bottom w:val="none" w:sz="0" w:space="0" w:color="auto"/>
            <w:right w:val="none" w:sz="0" w:space="0" w:color="auto"/>
          </w:divBdr>
          <w:divsChild>
            <w:div w:id="551383158">
              <w:marLeft w:val="0"/>
              <w:marRight w:val="0"/>
              <w:marTop w:val="0"/>
              <w:marBottom w:val="0"/>
              <w:divBdr>
                <w:top w:val="none" w:sz="0" w:space="0" w:color="auto"/>
                <w:left w:val="none" w:sz="0" w:space="0" w:color="auto"/>
                <w:bottom w:val="none" w:sz="0" w:space="0" w:color="auto"/>
                <w:right w:val="none" w:sz="0" w:space="0" w:color="auto"/>
              </w:divBdr>
              <w:divsChild>
                <w:div w:id="551383198">
                  <w:marLeft w:val="0"/>
                  <w:marRight w:val="0"/>
                  <w:marTop w:val="0"/>
                  <w:marBottom w:val="0"/>
                  <w:divBdr>
                    <w:top w:val="none" w:sz="0" w:space="0" w:color="auto"/>
                    <w:left w:val="none" w:sz="0" w:space="0" w:color="auto"/>
                    <w:bottom w:val="none" w:sz="0" w:space="0" w:color="auto"/>
                    <w:right w:val="none" w:sz="0" w:space="0" w:color="auto"/>
                  </w:divBdr>
                  <w:divsChild>
                    <w:div w:id="551383203">
                      <w:marLeft w:val="0"/>
                      <w:marRight w:val="0"/>
                      <w:marTop w:val="0"/>
                      <w:marBottom w:val="0"/>
                      <w:divBdr>
                        <w:top w:val="none" w:sz="0" w:space="0" w:color="auto"/>
                        <w:left w:val="none" w:sz="0" w:space="0" w:color="auto"/>
                        <w:bottom w:val="none" w:sz="0" w:space="0" w:color="auto"/>
                        <w:right w:val="none" w:sz="0" w:space="0" w:color="auto"/>
                      </w:divBdr>
                      <w:divsChild>
                        <w:div w:id="551383191">
                          <w:marLeft w:val="0"/>
                          <w:marRight w:val="0"/>
                          <w:marTop w:val="0"/>
                          <w:marBottom w:val="0"/>
                          <w:divBdr>
                            <w:top w:val="none" w:sz="0" w:space="0" w:color="auto"/>
                            <w:left w:val="none" w:sz="0" w:space="0" w:color="auto"/>
                            <w:bottom w:val="none" w:sz="0" w:space="0" w:color="auto"/>
                            <w:right w:val="none" w:sz="0" w:space="0" w:color="auto"/>
                          </w:divBdr>
                          <w:divsChild>
                            <w:div w:id="5513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kcreek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n.schimml@tra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gersollra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1036</Words>
  <Characters>5911</Characters>
  <Application>Microsoft Office Outlook</Application>
  <DocSecurity>0</DocSecurity>
  <Lines>0</Lines>
  <Paragraphs>0</Paragraphs>
  <ScaleCrop>false</ScaleCrop>
  <Company>Interpublic Group of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Information Technology</dc:creator>
  <cp:keywords/>
  <dc:description/>
  <cp:lastModifiedBy>mmm</cp:lastModifiedBy>
  <cp:revision>2</cp:revision>
  <cp:lastPrinted>2012-03-12T15:06:00Z</cp:lastPrinted>
  <dcterms:created xsi:type="dcterms:W3CDTF">2012-04-16T17:33:00Z</dcterms:created>
  <dcterms:modified xsi:type="dcterms:W3CDTF">2012-04-16T17:33:00Z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